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Értéke töredékéért megvehető ez a teljesen egyedi Toyota Camry </w:t>
      </w:r>
    </w:p>
    <w:p>
      <w:r>
        <w:rPr>
          <w:sz w:val="22"/>
          <w:szCs w:val="22"/>
          <w:b/>
        </w:rPr>
        <w:t xml:space="preserve">Egy amerikai motorsport-szakkommentátor komoly összegeket fordított arra, hogy saját ízlésére formálja Toyotáját. Az autót most elárverezi, és ahogy a licit áll, jóformán ingyen juthatunk hozzá az összes speciális extrához.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Rutledge Wood</w:t>
      </w:r>
      <w:r>
        <w:rPr>
          <w:sz w:val="22"/>
          <w:szCs w:val="22"/>
        </w:rPr>
        <w:t xml:space="preserve"> a Top Gear műsorvezetőjeként és motorsport-kommentátorként prominens alakja Észak-Amerika benzinvérű közösségének. Az már kevésbé közismert tény, hogy Wood lelkes rajongója a japán autóknak, de nem ám eredeti állapotukban: időt és költséget nem sajnálva átalakítja azokat. A jelek szerint ő is azon emberek közé tartozik, akik a projekt végeztével új építenivaló után néznek, mert autóit rendre árverésre bocsátja.</w:t>
      </w:r>
    </w:p>
    <w:p>
      <w:pPr>
        <w:spacing w:after="100"/>
      </w:pPr>
      <w:r>
        <w:rPr>
          <w:sz w:val="22"/>
          <w:szCs w:val="22"/>
        </w:rPr>
        <w:t xml:space="preserve">Most is épp ebben a fázisban tart: miután elkészült teljességgel egyedi Toyota Camryja, máris kalapács alá küldte azt. A 2018-as gyártású, 3.5 V6-os benzinmotorral szerelt, TRD kivitelű szedánra jelenleg 37 ezer dollárnál tart a licit, ami nagyjából megegyezik az autó újkori árával. Más kérdés, hogy saját bevallása szerint ennél is jóval többet: nagyjából 100 ezer dollárt fordított a Toyota csinosítására.</w:t>
      </w:r>
    </w:p>
    <w:p>
      <w:pPr>
        <w:spacing w:after="100"/>
      </w:pPr>
      <w:r>
        <w:rPr>
          <w:sz w:val="22"/>
          <w:szCs w:val="22"/>
        </w:rPr>
        <w:t xml:space="preserve">Az autó kapott egy teljes körű optikai csomagot, amelynek húsz karosszéria-elemét egyedileg tervezték meg, és 3D nyomtatóval készítették el. Ha már úgyis fényezni kellett a Toyotát, kikevertek hozzá egy speciális kékes-lilás árnyalatot, amelyet fantáziadúsan Blurple (blue és purple) névre kereszteltek. A karosszéria színéhez passzoló rózsaarany felületkezelést kaptak a 20 colos Rotiform keréktárcsák.</w:t>
      </w:r>
    </w:p>
    <w:p>
      <w:pPr>
        <w:spacing w:after="100"/>
      </w:pPr>
      <w:r>
        <w:rPr>
          <w:sz w:val="22"/>
          <w:szCs w:val="22"/>
        </w:rPr>
        <w:t xml:space="preserve">Hogy ki mit szól ezekhez a részletekhez, az persze ízlés dolga, az észak-amerikai motorsport körökben nagy névnek számító beszállítóktól származó fékrendszerről (Wilwood Dynalite) és futóműről (Megan Racing) azonban nincs mit vitatkozni: ezekkel már maximálisan kihasználhatók a 301 lóerős benzinmotorban rejlő tartalékok.</w:t>
      </w:r>
    </w:p>
    <w:p>
      <w:pPr>
        <w:spacing w:after="100"/>
      </w:pPr>
      <w:r>
        <w:rPr>
          <w:sz w:val="22"/>
          <w:szCs w:val="22"/>
        </w:rPr>
        <w:t xml:space="preserve">Az utastérben alkalmazott módosítások a funkcionalitást nem, a közérzetet azonban annál inkább javítják – különös tekintettel a padlószőnyegre, amelyet az építtető tulajdonos karikatúrája díszít. Az őzbarna bőrbe burkolt beltérben hatásosan mutat a karbon kormánykerék, amelyről a középállást jelző, világoskék sáv sem maradt le.</w:t>
      </w:r>
    </w:p>
    <w:p>
      <w:pPr>
        <w:spacing w:after="100"/>
      </w:pPr>
      <w:r>
        <w:rPr>
          <w:sz w:val="22"/>
          <w:szCs w:val="22"/>
        </w:rPr>
        <w:t xml:space="preserve">Hogy mindez megér-e 37 ezer dollárt, azaz közel 13 millió forintot, azt mindenkinek magának kell eldöntenie. Az autó használati értékét némileg csökkenti, hogy a Megan Racing futóműszettjei tudomásunk szerint nem rendelkeznek közúti homologizációval, azaz kizárólag versenypályán használhatók. A stílusnak azonban ára van, amit olykor nem pénzben kell megfizetni.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https://news.smartermedia.hu/nemzetkozi-hirek/erteke-toredekeert-megveheto-ez-teljesen-egyedi-toyota-camry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2026-09-21T13:26:31+02:00</dcterms:created>
  <dcterms:modified xsi:type="dcterms:W3CDTF">2026-09-21T13:26:31+02:00</dcterms:modified>
  <dc:title/>
  <dc:description/>
  <dc:subject/>
  <cp:keywords/>
  <cp:category/>
</cp:coreProperties>
</file>