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Hogyan tegyünk tönkre egy csodálatos autót egy ízléstelen hátsó szárnnyal?</w:t>
      </w:r>
    </w:p>
    <w:p>
      <w:r>
        <w:rPr>
          <w:sz w:val="22"/>
          <w:szCs w:val="22"/>
          <w:b/>
        </w:rPr>
        <w:t xml:space="preserve">Sokak szerint a Lexus LC az egyik legszebb autó, amit valaha Japánban gyártottak, ettől azonban még néha előfordul, hogy egy-egy barbár tulajdonos megpróbálja a saját ízlésére formálni az elegáns túrakupét. Bárcsak ne tennék!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Fukuicsi Tokuo</w:t>
      </w:r>
      <w:r>
        <w:rPr>
          <w:sz w:val="22"/>
          <w:szCs w:val="22"/>
        </w:rPr>
        <w:t xml:space="preserve"> felügyeletével, </w:t>
      </w:r>
      <w:r>
        <w:rPr>
          <w:sz w:val="22"/>
          <w:szCs w:val="22"/>
          <w:i/>
          <w:iCs/>
        </w:rPr>
        <w:t xml:space="preserve">Mori Tadao</w:t>
      </w:r>
      <w:r>
        <w:rPr>
          <w:sz w:val="22"/>
          <w:szCs w:val="22"/>
        </w:rPr>
        <w:t xml:space="preserve"> főtervező által megrajzolt LF-FC kupét 2012-ben dizájntanulmányként mutatták be a Detroiti Autószalonon, eredetileg mindössze annyi lett volna a feladata, hogy a nagyközönségnek bemutassa a Lexus új, moduláris GA-L padlólemezében rejlő lehetőségeket és a jellegzetes, orsó alakú hűtőmaszkról könnyen felismerhető L-finesse formanyelv új nemzedékét. Arra azonban senki sem számított, hogy olyan lelkes fogadtatásban részesül a meseszép koncepcióautó, mint az LFA óta egyetlen másik Lexus sem.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Toyota-konszern elnöke is rendkívül elégedett volt a dizájnnal, ami minden bizonnyal nagyban közrejátszott abban, hogy Fukuicsit a Toyota-csoport dizájnigazgatóját 2014 áprilisában a Lexus International elnökévé is kinevezte.</w:t>
      </w:r>
    </w:p>
    <w:p>
      <w:pPr>
        <w:spacing w:after="100"/>
      </w:pPr>
      <w:r>
        <w:rPr>
          <w:sz w:val="22"/>
          <w:szCs w:val="22"/>
        </w:rPr>
        <w:t xml:space="preserve">Nem csoda, hogy a pozitív visszajelzések hatására úgy döntöttek, hogy szériaautót készítenek az LF-FC-ből, persze ragaszkodtak hozzá, hogy amennyire lehet, hűek maradjanak az eredeti formához, ami a műszaki szempontok miatt nem volt egyszerű. Például hatalmas kihívást jelentett a mérnököknek, hogy az LC-re keresztelt szériaautó extrém lapos orr-részbe beférjen a komplex hibrid hajtásrendszer, a két hatalmas, 21 colos kerék és két helyigényes, kettős keresztlengőkaros első futómű is.</w:t>
      </w:r>
    </w:p>
    <w:p>
      <w:pPr>
        <w:spacing w:after="100"/>
      </w:pPr>
      <w:r>
        <w:rPr>
          <w:sz w:val="22"/>
          <w:szCs w:val="22"/>
        </w:rPr>
        <w:t xml:space="preserve">Tényleg alig változott a műremeknek is beillő karosszéria a 2017 tavaszán indult sorozatgyártásig, megmaradtak a kisírt szemhez hasonló LED fényszórók is, amelyeknél kisebb búrájúakat még nem hordott magán egyetlen másik szériaautó sem. Rímelnek rájuk a szintén könnyező hátsó lámpák, amelyeknek végtelenített hatást keltő, tükrös-fénygyűrűs belső mintázatának nézegetése valószínűleg hipnotikus állapot előidézésére is alkalmas.</w:t>
      </w:r>
    </w:p>
    <w:p>
      <w:pPr>
        <w:spacing w:after="100"/>
      </w:pPr>
      <w:r>
        <w:rPr>
          <w:sz w:val="22"/>
          <w:szCs w:val="22"/>
        </w:rPr>
        <w:t xml:space="preserve">Azonban ezt a gondosan kimunkált, évek hosszú munkája alatt tökéletesre csiszolt formát is el lehet rontani pár utólagos kiegészítővel, ahogy azt a képen látható, Amerikában fotózott LC 500 kupé tulajdonosa sikeresen meg is valósította. Eleve érthetetlen, hogy miért tett egy csúnya hátsó szárnyat a letisztult vonalú csomagtérfedélre, amikor oda a Lexus-mérnökök már eleve terveztek egy légterelőt, amely persze csak egy bizonyos sebesség fölött nyílik ki, mégpedig automatikusan. Az meg pláne kérdésessé teszi a módosítás értelmét, hogy a tuningszárny hátrafelé dől, amivel sok leszorítóerőt biztosan nem tud termelni. Egyetlen mentsége lehet a tulajdonosnak, mégpedig az, hogy az utólagos légterelőt legalább lefényeztette a karosszéria vörös színére. De aki ennek tudatában netalántán azt hinné, hogy némi jó ízlés mégiscsak szorult belé, az a krómozott rendszámkeret, valamint a „Hot Wheels", a „size matters" és a nőcis matricák láttán biztos, hogy módosítja az álláspontját.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https://news.smartermedia.hu/nemzetkozi-hirek/hogyan-tegyunk-tonkre-egy-csodalatos-autot-egy-izlestelen-hatso-szarnnyal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2026-06-08T22:14:06+02:00</dcterms:created>
  <dcterms:modified xsi:type="dcterms:W3CDTF">2026-06-08T22:14:06+02:00</dcterms:modified>
  <dc:title/>
  <dc:description/>
  <dc:subject/>
  <cp:keywords/>
  <cp:category/>
</cp:coreProperties>
</file>