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világbékét vagy a világ végét jelképezi ez a Hilux-átépítés?</w:t>
      </w:r>
    </w:p>
    <w:p>
      <w:r>
        <w:rPr>
          <w:sz w:val="22"/>
          <w:szCs w:val="22"/>
          <w:b/>
        </w:rPr>
        <w:t xml:space="preserve">Egyfelől felemelő, ha az autótuning két ennyire távoli pólusát igyekszik kibékíteni egymással egy tervező, másfelől viszont, ha ilyen szörnyek születhetnek a virtuális térben, talán tényleg nem sok van már hátra az emberiségnek.</w:t>
      </w:r>
    </w:p>
    <w:p/>
    <w:p>
      <w:pPr>
        <w:spacing w:after="100"/>
      </w:pPr>
      <w:r>
        <w:rPr>
          <w:sz w:val="22"/>
          <w:szCs w:val="22"/>
        </w:rPr>
        <w:t xml:space="preserve">A modern pickupok rendkívül sokoldalú szerkezetek. A személyautók helykínálatát és vezetőtámogató rendszereit kimagasló terepalkalmassággal ötvözik, és miközben alapvetően haszonjárműnek születtek, nagy teljesítményű motorjaikkal komoly tempót diktálnak, ha engedjük nekik. Különösen igaz ez a Toyota Hiluxra, amelynek legújabb kiadása a maga 204 lóerős, 500 Nm-es dízelmotorjával, valamint továbbfejlesztett technológiai tartalmával és magasabb komfortszintjével gondoskodik arról, hogy megőrizze pozícióját, mint a világpiacokon legnagyobb számban eladott kompakt pickup.</w:t>
      </w:r>
    </w:p>
    <w:p>
      <w:pPr>
        <w:spacing w:after="100"/>
      </w:pPr>
      <w:r>
        <w:rPr>
          <w:sz w:val="22"/>
          <w:szCs w:val="22"/>
        </w:rPr>
        <w:t xml:space="preserve">A Zephyr Designz virtuális tuningműhely kreatív tulajdonosa, az ifjú </w:t>
      </w:r>
      <w:r>
        <w:rPr>
          <w:sz w:val="22"/>
          <w:szCs w:val="22"/>
          <w:i/>
          <w:iCs/>
        </w:rPr>
        <w:t xml:space="preserve">Vishnu Suresh </w:t>
      </w:r>
      <w:r>
        <w:rPr>
          <w:sz w:val="22"/>
          <w:szCs w:val="22"/>
        </w:rPr>
        <w:t xml:space="preserve">szerint ez rendben is van, viszont az arany középút helyett jobbnak látta, ha az autó néhány részképességét a végletekig kibontakoztatja. A jelek szerint nem tudta eldönteni, hogy megnövelt teherbírású haszonjárművet, a Dakar-ralin elért sikerek által ihletett, extrém offroadert, esetleg nagy teljesítményű sportautót építsen a Hiluxból. Mivel pedig a virtuális tuningot sem a józan ész, sem az anyagi lehetőségek korlátai nem kötik, munkához látott.</w:t>
      </w:r>
    </w:p>
    <w:p>
      <w:pPr>
        <w:spacing w:after="100"/>
      </w:pPr>
      <w:r>
        <w:rPr>
          <w:sz w:val="22"/>
          <w:szCs w:val="22"/>
        </w:rPr>
        <w:t xml:space="preserve">Egyfelől kiszélesítette a karosszériát, új első és hátsó lökhárítókat rajzolt az autónak, majd állítható első légterelő idommal, valamint egyedi oldalsó kötényekkel egészítette ki alkotását. Aztán megnyújtotta a vázat, a hátsó kerekeket valamivel előrébb költöztette, mögéjük pedig egy harmadik tengelyt biggyesztett. A keréktárcsákat csavarozott Vossen darabokra cserélte, amelyekre semi slick abroncsokat szerelt. És ha már ezzel a versenypályára alkalmassá tette alkotását, a szabad hasmagasságot néhány milliméterre csökkentette.</w:t>
      </w:r>
    </w:p>
    <w:p>
      <w:pPr>
        <w:spacing w:after="100"/>
      </w:pPr>
      <w:r>
        <w:rPr>
          <w:sz w:val="22"/>
          <w:szCs w:val="22"/>
        </w:rPr>
        <w:t xml:space="preserve">Az eredmény egy Toyota Lo-Lux 6x6, egy furcsa hibrid, amely egyszerre mindent és semmit sem kínál: a hat abroncs nagyobb tapadási felülete megnövelt gördülési ellenállással jár, a rugóút teljes hiánya pedig teljességgel alkalmatlanná teszi az autót áru szállítására. Arra viszont, hogy írjunk róla, tökéletesen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Carmag.co.za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https://news.smartermedia.hu/tuning/vilagbeket-vagy-vilag-veget-jelkepezi-ez-hilux-atepites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2026-06-21T20:29:49+02:00</dcterms:created>
  <dcterms:modified xsi:type="dcterms:W3CDTF">2026-06-21T20:29:49+02:00</dcterms:modified>
  <dc:title/>
  <dc:description/>
  <dc:subject/>
  <cp:keywords/>
  <cp:category/>
</cp:coreProperties>
</file>