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Megismételték tavalyi győzelmüket a magyar Toyotások</w:t>
      </w:r>
    </w:p>
    <w:p>
      <w:r>
        <w:rPr>
          <w:sz w:val="22"/>
          <w:szCs w:val="22"/>
          <w:b/>
        </w:rPr>
        <w:t xml:space="preserve">Körbe ért a Car Competition Racing Team NLS-karrierje, és micsoda kör volt ez: Molnár Bendegúz és Lengyel Ádám idén is kategóriagyőzelmet ért el azon a hatórás futamon, ahol tavaly aranyéremmel debütáltak.</w:t>
      </w:r>
    </w:p>
    <w:p/>
    <w:p>
      <w:pPr>
        <w:spacing w:after="100"/>
      </w:pPr>
      <w:r>
        <w:rPr>
          <w:sz w:val="22"/>
          <w:szCs w:val="22"/>
        </w:rPr>
        <w:t xml:space="preserve">A Nürburgring Langstrecken Serie (NLS) nyári szünet előtti utolsó futama, a költői nevű ROWE 6 Stunden ADAC Ruhr-Pokal-Rennen különleges helyet foglal el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szívében. A Toyota GT86 Cup autóval versenyző magyar pilóták 2021-ben itt álltak először rajthoz az NLS szériában. Akkor hatalmas és váratlan sikert arattak, idén pedig bebizonyíthatták, hogy 2021-ben nem a kezdők közmondásos szerencséjének, hanem a remek csapatnak, a kiforrott autónak és saját nagyszerű képességeiknek köszönhették győzelmüket.</w:t>
      </w:r>
    </w:p>
    <w:p>
      <w:pPr>
        <w:spacing w:after="100"/>
      </w:pPr>
      <w:r>
        <w:rPr>
          <w:sz w:val="22"/>
          <w:szCs w:val="22"/>
        </w:rPr>
        <w:t xml:space="preserve">A hatórás futam rajtsorrendjét eldöntő időmérő edzésen mindkét versenyző megfutotta a maga körét, és bár egyéni csúccsal zárták a kvalifikációt, a versenytársak sem pihentek, így Lengyel Ádám a géposztály második helyéről várhatta a zöld jelzést. A kiváló rajt után tovább tudott erősíteni a fiatal magyar pilóta, így az első kör végén már az SP3 kategória leggyorsabbjaként folytatta a versenyt. Valósággal szárnyalt a Toyota, Bendegúz és Ádám életük egyik legjobb teljesítményét nyújtva autózta végig a hat órát. A versenybe egy valóságos bravúr is belefért: Bendegúz hatalmasat mentett egy friss olajtócsán, amelyen másodpercekkel korábban az abszolút élről esett ki három autó.</w:t>
      </w:r>
    </w:p>
    <w:p>
      <w:pPr>
        <w:spacing w:after="100"/>
      </w:pPr>
      <w:r>
        <w:rPr>
          <w:sz w:val="22"/>
          <w:szCs w:val="22"/>
        </w:rPr>
        <w:t xml:space="preserve">Ezek után nem meglepő a Car Competition Racing Team kiváló eredménye: a futam leintésekor az SP3 kategória leggyorsabbjaként, az abszolút értékelésben pedig az ötvenhatodik helyen zártak. Méltó erőfeszítés volt ez a nyári szünet előtt, amely azonban nem csak pihenéssel fog telni, hiszen szeptemberben egy különösen intenzív, tizenkét órás futammal indul újra a Nürburgring Langstrecken Serie.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Competition Racing Team/1VIER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https://news.smartermedia.hu/motorsport/megismeteltek-tavalyi-gyozelmuket-magyar-toyotasok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2026-08-12T08:05:54+02:00</dcterms:created>
  <dcterms:modified xsi:type="dcterms:W3CDTF">2026-08-12T08:05:54+02:00</dcterms:modified>
  <dc:title/>
  <dc:description/>
  <dc:subject/>
  <cp:keywords/>
  <cp:category/>
</cp:coreProperties>
</file>