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Tisztábbak, erősebbek lesznek a Toyota dízeljei</w:t>
      </w:r>
    </w:p>
    <w:p>
      <w:r>
        <w:rPr>
          <w:sz w:val="22"/>
          <w:szCs w:val="22"/>
          <w:b/>
        </w:rPr>
        <w:t xml:space="preserve">Fontos fejlesztést vezet be Európában forgalmazott dízelmotorjain a Toyota. A 2023-as modellévtől a márka összes sűrítéses gyújtású erőforrása kompatibilis lesz a teljes egészében megújuló forrásból származó HVO100 bioüzemanyaggal.</w:t>
      </w:r>
    </w:p>
    <w:p/>
    <w:p>
      <w:pPr>
        <w:spacing w:after="100"/>
      </w:pPr>
      <w:r>
        <w:rPr>
          <w:sz w:val="22"/>
          <w:szCs w:val="22"/>
        </w:rPr>
        <w:t xml:space="preserve">Miközben az autóipar egyre több szereplője zárkózik el mereven és határozottan a dízelmotoroktól, helyettük a villamosított hajtásláncokra összpontosítva erőforrásaikat, a Toyota továbbra is tartja magát ahhoz az irányelvéhez, hogy nincs egyetlen megoldás. Ennek értelmében minden felhasználási területen az ott leginkább ideális hajtástechnológiát igyekszik a végletekig optimalizálni, legyen szó hibridekről, hálózatról tölthető, részben vagy teljesen elektromos modellekről, üzemanyagcellás hajtásláncról, vagy belső égésű motorokról – beleértve a dízeleket is.</w:t>
      </w:r>
    </w:p>
    <w:p>
      <w:pPr>
        <w:spacing w:after="100"/>
      </w:pPr>
      <w:r>
        <w:rPr>
          <w:sz w:val="22"/>
          <w:szCs w:val="22"/>
        </w:rPr>
        <w:t xml:space="preserve">Takarékos üzemüknek és nagy forgatónyomatékuknak köszönhetően a dízelmotorok változatlanul létjogosultsággal bírnak az áruszállításban, illetve az olyan ipari vagy mezőgazdasági célú felhasználásban, ahol a nagy távolságok vagy a töltő infrastruktúra hiánya miatt az elektromos hajtás nem jelent életképes alternatívát. A Toyota ezért haszonjárműveiben nem csak a kínálatban hagyta a dízelüzemű hajtásláncokat, de folyamatosan fejleszti is azokat, hogy hosszú távon teljesíthessék a rájuk vonatkozó károsanyag-kibocsátási előírásokat.</w:t>
      </w:r>
    </w:p>
    <w:p>
      <w:pPr>
        <w:spacing w:after="100"/>
      </w:pPr>
      <w:r>
        <w:rPr>
          <w:sz w:val="22"/>
          <w:szCs w:val="22"/>
        </w:rPr>
        <w:t xml:space="preserve">Ehhez kapcsolódóan most az üzemanyagipar egyik legfontosabb újdonságát, a 100%-ban újrahasznosított szerves anyagból készülő HVO100 biodízelt tették elérhetővé az európai specifikációjú Toyota Hilux és Toyota Land Cruiser ügyfeleinek számára.</w:t>
      </w:r>
    </w:p>
    <w:p>
      <w:pPr>
        <w:spacing w:after="100"/>
      </w:pPr>
      <w:r>
        <w:rPr>
          <w:sz w:val="22"/>
          <w:szCs w:val="22"/>
        </w:rPr>
        <w:t xml:space="preserve">A 2015 óta ismert HVO100 ma már széles körben elterjedt és kedvelt alternatív üzemanyag a nyugat- és észak-európai piacokon. Mivel megújuló élelmiszeripari hulladékból (növényi olajból, használt sütőolajból, vagy akár vágóhídi zsírhulladékból) szintetizálják, teljes mértékben ásványmentes üzemanyag, ezért nagyságrendekkel (a pontos összetételtől függően akár 90%-kal) kisebb a teljes életciklusára vetített széndioxid-kibocsátása, mint a kőolaj alapú gázolajnak. Ez utóbbiak és a HVO100 kémiai szerkezete jóformán azonos, ez a „jóformán” azonban azt jelenti, hogy az innovatív üzemanyag csak azokban a motorokban alkalmazható, amelyek gyártója jóváhagyta azt.</w:t>
      </w:r>
    </w:p>
    <w:p>
      <w:pPr>
        <w:spacing w:after="100"/>
      </w:pPr>
      <w:r>
        <w:rPr>
          <w:sz w:val="22"/>
          <w:szCs w:val="22"/>
        </w:rPr>
        <w:t xml:space="preserve">A Toyota európai fejlesztésű haszonjárművei, a Proace modellcsalád tagjai már eddig is rendelkeztek ezzel az engedéllyel. A Toyota azonban nem elégedett meg ennyivel, és két globális típusához is elvégezte a szükséges vizsgálatokat. A HVO100 teljesíti a parafinos gázolajra vonatkozó EN 15940 minőségi normát, ugyanakkor sűrűsége alacsonyabb, mint a hagyományos dízel üzemanyagé, ezért a Toyota mérnökei módosították a befecskendezőrendszer vezérlését. Az érintett dízelmotorok továbbra is üzemeltethetők hagyományos, ásványi gázolajjal, a HVO100 alkalmazás járulékos előnye – a jelentős CO2-csökkenés mellett – egy kis mértékű teljesítménynövekedés.</w:t>
      </w:r>
    </w:p>
    <w:p>
      <w:pPr>
        <w:spacing w:after="100"/>
      </w:pPr>
      <w:r>
        <w:rPr>
          <w:sz w:val="22"/>
          <w:szCs w:val="22"/>
        </w:rPr>
        <w:t xml:space="preserve">Az Európában forgalmazott Hilux és Land Cruiser típusokat 2023 első félévétől már ezzel a módosított motorral szerelik, megteremtve a lehetőséget az ügyfelek számára, hogy – az üzemanyag rendelkezésre állásától függően – a létező legtisztább üzemben használják járművüket.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Toyota, Neste, Biofuel Express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https://news.smartermedia.hu/nemzetkozi-hirek/tisztabbak-erosebbek-lesznek-toyota-dizeljei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2026-08-12T11:26:12+02:00</dcterms:created>
  <dcterms:modified xsi:type="dcterms:W3CDTF">2026-08-12T11:26:12+02:00</dcterms:modified>
  <dc:title/>
  <dc:description/>
  <dc:subject/>
  <cp:keywords/>
  <cp:category/>
</cp:coreProperties>
</file>