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crossoverként térhet vissza a Lexus CT</w:t>
      </w:r>
    </w:p>
    <w:p>
      <w:r>
        <w:rPr>
          <w:sz w:val="22"/>
          <w:szCs w:val="22"/>
          <w:b/>
        </w:rPr>
        <w:t xml:space="preserve">Japán sajtóértesülések szerint a japán prémiummárka népszerű kompakt autója nem tűnik el utód nélkül.</w:t>
      </w:r>
    </w:p>
    <w:p/>
    <w:p>
      <w:pPr>
        <w:spacing w:after="100"/>
      </w:pPr>
      <w:r>
        <w:rPr>
          <w:sz w:val="22"/>
          <w:szCs w:val="22"/>
        </w:rPr>
        <w:t xml:space="preserve">A 2009-es Frankfurti Autószalonon az aranyszínű Lexus LF-Ch tanulmányautóval a Lexus félreérthetetlenül jelezte, hogy be kíván lépni az alsó-középkategóriába egy ötajtós, ferdehátú prémiumautóval. 2011 januárjában el is kezdődött a sorozatgyártása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Meglepően hosszú modellciklus adatott meg a harmadik generációs Priusszal közös műszaki alapokra épülő modellnek, hiszen még ma, 11 évvel a bemutató után is gyártásban van, amit a folyamatos népszerűségének köszönhet (eddig közel 400 ezer példány talált gazdára belőle a világ 65 országában). Igaz, már nem sokáig tart a pályafutása, a Lexus ugyanis tavasszal bejelentette, hogy a már csak Japánban kapható típus gyártása októberben végleg leáll. Búcsúajándékként azért még készítettek belőle egy speciális "Cherished Touring" különkiadást, ami csak néhány apró külső módosításában, a fekete-karmazsinvörös bőrkárpitozásában és jobb felszereltségében különbözött az alapverziótól.</w:t>
      </w:r>
    </w:p>
    <w:p>
      <w:pPr>
        <w:spacing w:after="100"/>
      </w:pPr>
      <w:r>
        <w:rPr>
          <w:sz w:val="22"/>
          <w:szCs w:val="22"/>
        </w:rPr>
        <w:t xml:space="preserve">Eddig nem lehetett tudni, hogy kap-e utódot a CT, a japán Best Car magazin júniusi számában azonban megjelent egy belsős forrásokra hivatkozó cikk, amely azt állítja, hogy 2024 végén vagy 2025 elején crossoverként térhet vissza a Lexus kínálatába a kompakt modell. Nem lenne meglepő, ha a 2018 végén gyártásba vett UX utódát tisztelhetnénk a második generációs CT-ben, de az is könnyen elképzelhető, hogy az UX is kap majd egy utódot, és az új CT az alá vagy fölé érkezik majd a palettán. Mindenesetre az biztosnak tűnik, hogy a karosszéria stílusa félúton lesz a hagyományos kompaktok és a SUV-ok között, a méretek enyhén nőni fognak, és a hasmagasság is nagyobb lesz az átlagosnál.</w:t>
      </w:r>
    </w:p>
    <w:p>
      <w:pPr>
        <w:spacing w:after="100"/>
      </w:pPr>
      <w:r>
        <w:rPr>
          <w:sz w:val="22"/>
          <w:szCs w:val="22"/>
        </w:rPr>
        <w:t xml:space="preserve">A japán cikk szerint benzines, full hibrid és tisztán elektromos hajtáslánccal is meg lehet majd vásárolni a kompakt kocsit, de a hangsúly a korábbiakhoz hasonlóan az öntöltő hibriden lesz, amely természetesen erősebb és takarékosabb lesz az elődjénél. Európába várhatóan csak ezt és az elektromos változatot importálják majd 2025-től.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https://news.smartermedia.hu/nemzetkozi-hirek/divatos-crossoverkent-terhet-vissza-lexus-ct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2026-06-08T22:13:54+02:00</dcterms:created>
  <dcterms:modified xsi:type="dcterms:W3CDTF">2026-06-08T22:13:54+02:00</dcterms:modified>
  <dc:title/>
  <dc:description/>
  <dc:subject/>
  <cp:keywords/>
  <cp:category/>
</cp:coreProperties>
</file>