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Lemosta az ellenfeleket gyorsulásban a Toyota GR Supra</w:t>
      </w:r>
    </w:p>
    <w:p>
      <w:r>
        <w:rPr>
          <w:sz w:val="22"/>
          <w:szCs w:val="22"/>
          <w:b/>
        </w:rPr>
        <w:t xml:space="preserve">Egy észak-karolinai gyorsulási versenyen nem volt ellenfele a tuningolt Toyotáknak.</w:t>
      </w:r>
    </w:p>
    <w:p/>
    <w:p>
      <w:pPr>
        <w:spacing w:after="100"/>
      </w:pPr>
      <w:r>
        <w:rPr>
          <w:sz w:val="22"/>
          <w:szCs w:val="22"/>
        </w:rPr>
        <w:t xml:space="preserve">Bár néhányan szeretik a Toyota orra alá dörgölni, hogy a GR Supra a csinos ruhája alatt nem sokban különbözik egy BMW Z4-től, és hogy nem is Japánban, hanem az ausztriai Grazban gyártják a testvérmodellel azonos gyártósoron, de ez a tulajdonosokat a legkevésbé sem zavarja, hiszen jól tudják, hogy a két nagy múltú autógyártó együttműködése nélkül a sportautó ötödik generációja sosem valósult volna meg.</w:t>
      </w:r>
    </w:p>
    <w:p>
      <w:pPr>
        <w:spacing w:after="100"/>
      </w:pPr>
      <w:r>
        <w:rPr>
          <w:sz w:val="22"/>
          <w:szCs w:val="22"/>
        </w:rPr>
        <w:t xml:space="preserve">De azért sem zavarja a GR Suprát hajtó szerencséseket autójuk német génállománya, mert az Amerikában kapható, 382 lóerős csúcsverzió mindössze 3,9 másodperc alatt képes felgyorsulni 0-97 km/h-ra, ami 1,2 másodperccel jobb, mint az előd leggyorsabb változatának, az ikerturbós, 330 lóerős verziónak az ideje. Ráadásul ezen a remek időn is könnyű tovább faragni, mivel lassan olyan jelentős méretű háttéripar épül ki a GR Supra tuningolására a tengerentúlon, mint amilyen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filmekkel legendássá vált, negyedik generációs A80-asnak volt.</w:t>
      </w:r>
    </w:p>
    <w:p>
      <w:pPr>
        <w:spacing w:after="100"/>
      </w:pPr>
      <w:r>
        <w:rPr>
          <w:sz w:val="22"/>
          <w:szCs w:val="22"/>
        </w:rPr>
        <w:t xml:space="preserve">VIDEO: https://youtu.be/LuDzBITu6pY</w:t>
      </w:r>
    </w:p>
    <w:p>
      <w:pPr>
        <w:spacing w:after="100"/>
      </w:pPr>
      <w:r>
        <w:rPr>
          <w:sz w:val="22"/>
          <w:szCs w:val="22"/>
        </w:rPr>
        <w:t xml:space="preserve">A Drag Racing and Car Stuff nevű Youtube-csatornán nemrég felbukkant egy videó, amely több olyan Street Car Takeover gyorsulási versenyt mutat meg, melyekben tuningolt GR Suprák versenyeznek, és rendre győznek. A helyszín pedig nem más, mint az Egyesült Államok Észak-Karolina állama, a Concordban található Charlotte Motor Speedway’s zMAX Dragway, a világ első négysávos, negyedmérföldes gyorsulási pályája.</w:t>
      </w:r>
    </w:p>
    <w:p>
      <w:pPr>
        <w:spacing w:after="100"/>
      </w:pPr>
      <w:r>
        <w:rPr>
          <w:sz w:val="22"/>
          <w:szCs w:val="22"/>
        </w:rPr>
        <w:t xml:space="preserve">Az első versenyen egy fekete GR Supra egy C7-es Chevrolet Corvette-tel csap össze, és megsemmisítő vereséget mér rá: 9,59-es ideje bő 8 tizedmásodperccel volt jobb, mint a több mint kétszer akkora motorú, V8-as amerikai autónak. Aztán jön egy másik, színes matricás GR Supra is, amely egy C6-os Corvette sofőrével ismerteti meg a vereség ízét. A fehér Toyota 8,9 másodperces ideje komoly tuningot feltételez, bár a felvételen csak annyi látszik, hogy nagyobb, gyorsulásra kifejlesztett kerekeket visel a hátsó tengelyén. A végén pedig egy régi Chevrolet Malibu is feliratkozik a GR Supra áldozatainak a listájára, igaz, ott a sofőr elrontotta a rajtot: először a kelleténél korábban indult, aztán a második próbálkozásnál megtorpant az autója, nem akart kilőni.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https://news.smartermedia.hu/motorsport/lemosta-az-ellenfeleket-gyorsulasban-a-toyota-gr-supra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2026-09-23T07:04:45+02:00</dcterms:created>
  <dcterms:modified xsi:type="dcterms:W3CDTF">2026-09-23T07:04:45+02:00</dcterms:modified>
  <dc:title/>
  <dc:description/>
  <dc:subject/>
  <cp:keywords/>
  <cp:category/>
</cp:coreProperties>
</file>