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MR2 generációt fejleszt titokban a Toyota</w:t>
      </w:r>
    </w:p>
    <w:p>
      <w:r>
        <w:rPr>
          <w:sz w:val="22"/>
          <w:szCs w:val="22"/>
          <w:b/>
        </w:rPr>
        <w:t xml:space="preserve">Úgy tűnik egy szervizútmutató buktatta le a Toyotát: nem kizárt, hogy a kétüléses, középmotoros, hátsókerék-meghajtású kupéjuknak, a 2007-ben búcsúzó MR2-nek az utódját fejlesztik titokban. </w:t>
      </w:r>
    </w:p>
    <w:p/>
    <w:p>
      <w:pPr>
        <w:spacing w:after="100"/>
      </w:pPr>
      <w:r>
        <w:rPr>
          <w:sz w:val="22"/>
          <w:szCs w:val="22"/>
        </w:rPr>
        <w:t xml:space="preserve">Megeshet, hogy a rajongók csak azt látják bele egy véletlen elírásba, amire vágynak, de el kell ismerni, hogy vannak jelek a Toyota sportos kínálatának további fejlődésére. Nemrég érkezett ugyanis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GR86</w:t>
        </w:r>
      </w:hyperlink>
      <w:r>
        <w:rPr>
          <w:sz w:val="22"/>
          <w:szCs w:val="22"/>
        </w:rPr>
        <w:t xml:space="preserve">, a Supra is megkapta a hőn áhított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kézi váltóját</w:t>
        </w:r>
      </w:hyperlink>
      <w:r>
        <w:rPr>
          <w:sz w:val="22"/>
          <w:szCs w:val="22"/>
        </w:rPr>
        <w:t xml:space="preserve">,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GR Corolla</w:t>
        </w:r>
      </w:hyperlink>
      <w:r>
        <w:rPr>
          <w:sz w:val="22"/>
          <w:szCs w:val="22"/>
        </w:rPr>
        <w:t xml:space="preserve"> pedig már az utolsó simításokat kapja, mielőtt a Civic Type-R méltó ellenfeleként a piacra léphet.</w:t>
      </w:r>
    </w:p>
    <w:p>
      <w:pPr>
        <w:spacing w:after="100"/>
      </w:pPr>
      <w:r>
        <w:rPr>
          <w:sz w:val="22"/>
          <w:szCs w:val="22"/>
        </w:rPr>
        <w:t xml:space="preserve">Ebből a körből már csak egy olyan jármű hiányzik, ami egykoron a Toyota kínálatában is jelen volt, ám mára teljesen eltűnt: egy kétüléses, valódi kabrió. Annak idején, 1984-ben az első japán középmotoros kupéként tört be a piacra az MR2, ami három generációt élt meg. Sohasem a hihetetlen erejéről volt híres, hiszen a legnagyobb ménessel bíró 3S-GTE erőforrás is csak 245 lóerővel büszkélkedhetett, míg a harmadik generáció vásárlóinak már be kell érniük a 140 lóerős, 1,8 literes 1ZZ-FED motorral. Ám a tökéletes súlyelosztása, alacsony tömegközéppontja és hátsókerék-meghajtása még így is fenomenális élményautóvá tette az MR2 példányokat, nem véletlen hát, hogy a rajongók töretlen lelkesedéssel várják az utódot.</w:t>
      </w:r>
    </w:p>
    <w:p>
      <w:pPr>
        <w:spacing w:after="100"/>
      </w:pPr>
      <w:r>
        <w:rPr>
          <w:sz w:val="22"/>
          <w:szCs w:val="22"/>
        </w:rPr>
        <w:t xml:space="preserve">2007 óta viszont legfeljebb pletykákat hallhattunk az új MR2-ről, ezeket hivatalos megerősítés sohasem követte. Tavaly még annak a híre is felröppent, hogy a Supra mintájára az MR2 újjáélesztéséhez is kollaborálna a Toyota, először a Porsche, majd a Suzuki neve is felmerült közreműködő partnerként. Annál közelebb viszont sohasem voltunk egy új Toyota kabrió megjelenéséhez, mint amennyire a legújabb pletyka szerint vagyunk. Most ugyanis egyenesen a Toyotától érkezett az információ, még ha nem is a megszokott formában.</w:t>
      </w:r>
    </w:p>
    <w:p>
      <w:pPr>
        <w:spacing w:after="100"/>
      </w:pPr>
      <w:r>
        <w:rPr>
          <w:sz w:val="22"/>
          <w:szCs w:val="22"/>
        </w:rPr>
        <w:t xml:space="preserve">A gyártó hivatalos ausztrál weboldalán ugyanis megjelent az MR2 klímájának szervizelési útmutatója, 2022. június 24-i dátummal. Sajnos a linkre kattintva a várt robbantott ábra helyett 404-es hibakódot (az oldal nem található) dob fel a weblap, így nem lehet megbizonyosodni róla, hogy biztosan valami újat láthatunk, vagy esetleg valamelyik régebbi generáció javítási útmutatóját próbálták meg frissíteni a Toyota szakemberei.</w:t>
      </w:r>
    </w:p>
    <w:p>
      <w:pPr>
        <w:spacing w:after="100"/>
      </w:pPr>
    </w:p>
    <w:p>
      <w:r>
        <w:pict>
          <v:shape type="#_x0000_t75" style="width:600px;height:399.7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 utóbbira viszont kevés az esély, mert egyetlen régebbi modell javítását sem részletezik a weboldalon elérhető szerelési útmutatók. Ha tehát tényleg létezik új MR2 javítási segédlet, az szinte biztosan egy új, egyelőre még titkolt, negyedik generációhoz készült. Ennek ellenére az is szinte biztos, hogy a kikerülés során valaki hibázott, hiszen nem sokkal a tartalom megjelenése után kommentár nélkül el is távolították a linket az oldal szerkesztői.</w:t>
      </w:r>
    </w:p>
    <w:p>
      <w:pPr>
        <w:spacing w:after="100"/>
      </w:pPr>
      <w:r>
        <w:rPr>
          <w:sz w:val="22"/>
          <w:szCs w:val="22"/>
        </w:rPr>
        <w:t xml:space="preserve">Tényleg reális esély van rá tehát, hogy csak a rajongók látják bele valaki hibájába azt, aminek a legjobban örülnének, ám nem ez lenne az első eset, hogy így szivárog ki egy Toyota újdonság. Még egy megoldása lehet az ügynek, ha a következő MR2 elektromos lesz. Ekkor ugyanis könnyedén elférne a Toyota és a Lexus nemrég leleplezett, 15 járművet számláló, fejlesztés alatt álló villanyautó-kínálatában a kétüléses kupé, egy a harmadik generációs MR2-re nagyvonalakban hasonlító prototípust a bemutatón is láthattunk már.</w:t>
      </w:r>
    </w:p>
    <w:p>
      <w:pPr>
        <w:spacing w:after="100"/>
      </w:pPr>
      <w:r>
        <w:rPr>
          <w:sz w:val="22"/>
          <w:szCs w:val="22"/>
        </w:rPr>
        <w:t xml:space="preserve">Ha valóban már most szervizútmutatókkal kell készülni az újdonsághoz, akkor a bemutatása legfeljebb csak hónapok kérdése lehet. Ez viszont a villanyautó-elmélettel ellentétes, hiszen a 15 bemutatott prototípus közt egy kétüléses kupé-kabriónál jóval rentábilisabb modellek is akadnak. Ilyen például az ötajtósok, crossoverek és SUV-ok mellett a Hilux-utódnak tűnő pickup, illetve a valószínűsíthetően a Toyota-Suzuki-Daihatsu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együttműködésből</w:t>
        </w:r>
      </w:hyperlink>
      <w:r>
        <w:rPr>
          <w:sz w:val="22"/>
          <w:szCs w:val="22"/>
        </w:rPr>
        <w:t xml:space="preserve"> születő kishaszonjárművek is.</w:t>
      </w:r>
    </w:p>
    <w:p>
      <w:pPr>
        <w:spacing w:after="100"/>
      </w:pPr>
      <w:r>
        <w:rPr>
          <w:sz w:val="22"/>
          <w:szCs w:val="22"/>
        </w:rPr>
        <w:t xml:space="preserve">Biztosat csak akkor állíthatunk, ha a Toyota hivatalosan megerősíti vagy megcáfolja a pletykát, amire eddig még nem került sor. Ennek ellenére a fórumokon és különböző közösségi média oldalakon már hetek óta megy a találgatás az MR2 jövőjét illetően.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Fotók. </w:t>
      </w:r>
      <w:r>
        <w:rPr>
          <w:sz w:val="22"/>
          <w:szCs w:val="22"/>
          <w:i/>
          <w:iCs/>
        </w:rPr>
        <w:t xml:space="preserve">Toyota, Carbuzz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https://news.smartermedia.hu/innovacio/uj-mr2-generaciot-fejleszt-titokban-toyota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10" Type="http://schemas.openxmlformats.org/officeDocument/2006/relationships/image" Target="media/section_image1.jpg"/>
  <Relationship Id="rId7" Type="http://schemas.openxmlformats.org/officeDocument/2006/relationships/hyperlink" Target="https://news.smartermedia.hu/nemzetkozi-hirek/osszel-erkezhet-toyota-gr86-jubileumi-kulonkiadasa" TargetMode="External"/>
  <Relationship Id="rId8" Type="http://schemas.openxmlformats.org/officeDocument/2006/relationships/hyperlink" Target="https://news.smartermedia.hu/nemzetkozi-hirek/kezi-sebessegvalto-teszi-tokeletesebbe-toyota-gr-suprat" TargetMode="External"/>
  <Relationship Id="rId9" Type="http://schemas.openxmlformats.org/officeDocument/2006/relationships/hyperlink" Target="https://news.smartermedia.hu/nemzetkozi-hirek/toyotanal-nagyon-mashogy-ertelmezik-az-elnoki-kulongep-fogalmat" TargetMode="External"/>
  <Relationship Id="rId11" Type="http://schemas.openxmlformats.org/officeDocument/2006/relationships/hyperlink" Target="https://news.smartermedia.hu/nemzetkozi-hirek/kozosen-fejleszt-elektromos-mini-haszonjarmuveket-toyota-suzuki-es-daihatsu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2026-10-12T02:51:23+02:00</dcterms:created>
  <dcterms:modified xsi:type="dcterms:W3CDTF">2026-10-12T02:51:23+02:00</dcterms:modified>
  <dc:title/>
  <dc:description/>
  <dc:subject/>
  <cp:keywords/>
  <cp:category/>
</cp:coreProperties>
</file>