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korszakot nyit az elektromos mobilitásban a Toyota bZ3</w:t>
      </w:r>
    </w:p>
    <w:p>
      <w:r>
        <w:rPr>
          <w:sz w:val="22"/>
          <w:szCs w:val="22"/>
          <w:b/>
        </w:rPr>
        <w:t xml:space="preserve">A Toyota Pekingben bemutatta a Beyond Zero modellsorozat második tagját. A bZ3 szedán nem egy átcsomagolt bZ4X: elsőként kapta meg a Toyota partnerei által fejlesztett, új generációs újszerű akkumulátortechnológiát.</w:t>
      </w:r>
    </w:p>
    <w:p/>
    <w:p>
      <w:pPr>
        <w:spacing w:after="100"/>
      </w:pPr>
      <w:r>
        <w:rPr>
          <w:sz w:val="22"/>
          <w:szCs w:val="22"/>
          <w:b/>
        </w:rPr>
        <w:t xml:space="preserve">Gyors tölthetőség, csekély helyigény, hosszú élettartam, megfizethető költségek:</w:t>
      </w:r>
      <w:r>
        <w:rPr>
          <w:sz w:val="22"/>
          <w:szCs w:val="22"/>
        </w:rPr>
        <w:t xml:space="preserve"> olyan jellemzők ezek, amelyektől gyorsabban ver minden villanyautós szíve. Ezekre az ígéretekre még azok is felkapják a fejüket, akik – épp a magas belépő költségek, a körülményes üzemeltethetőség és a modern technika avulásának kiszámíthatatlan üteme miatt – kezdetben távolságtartással fogadták a tisztán elektromos járműveket. Ha pedig egy villanyautó nem csak ígéri, de hozza is ezeket a paramétereket, az túlzás nélkül forradalmasíthatja az elektromos mobilitás világát, és az egész iparág számára utat mutathat a megfizethető, problémamentesen használható, praktikus elektromos járművek terén.</w:t>
      </w:r>
    </w:p>
    <w:p>
      <w:pPr>
        <w:spacing w:after="100"/>
      </w:pPr>
      <w:r>
        <w:rPr>
          <w:sz w:val="22"/>
          <w:szCs w:val="22"/>
        </w:rPr>
        <w:t xml:space="preserve">Pontosan ilyen gépkocsik megvalósításának a célja hívta életre a Toyota és stratégiai partnere, az akkumulátorspecialista Byd által alapított vegyesvállalatot, a BYD Toyota EV Technology Co., Ltd.-et, amely most leleplezte a korábban már beharangozott bZ3 középkategóriás elektromos szedánt. A Beyond Zero modellcsalád második tagját a Toyota egy másik vegyesvállalata, a fejlesztésben ugyancsak közreműködő FAW Toyota Motor Co. Ltd. fogja gyártani és forgalmazni.</w:t>
      </w:r>
    </w:p>
    <w:p>
      <w:pPr>
        <w:spacing w:after="100"/>
      </w:pPr>
      <w:r>
        <w:rPr>
          <w:sz w:val="22"/>
          <w:szCs w:val="22"/>
        </w:rPr>
        <w:t xml:space="preserve">A BYD akkumulátorkompetenciája nagyjából odáig nyúlik vissza, amikor a Toyota megépítette és bemutatta a világ első sorozatgyártású full hibrid személyautóját, az első generációs Priust. A két vállalat együtt több mint fél évszázados tapasztalattal és tudással rendelkezik a villamosított hajtásláncok terén, és ez lehetővé tette, hogy első közös termékük, a Toyota bZ3 egy előremutató akkumulátorral lépjen piacra.</w:t>
      </w:r>
    </w:p>
    <w:p>
      <w:pPr>
        <w:spacing w:after="100"/>
      </w:pPr>
      <w:r>
        <w:rPr>
          <w:sz w:val="22"/>
          <w:szCs w:val="22"/>
        </w:rPr>
        <w:t xml:space="preserve">A vékony lítium vasfoszfát (LFP) katóddal szerelt (LFP) lítium-ion akkumulátorok kevesebb helyet foglalnak (azaz egységnyi alapterületen nagyobb kapacitás érhető el), élettartamukat pedig nem rövidíti, ha 100%-ra töltik őket (a hagyományos lítium-ion polimer akkumulátoroknál 80%-os töltöttséget tekintenek optimálisnak a hozzáértők.)</w:t>
      </w:r>
    </w:p>
    <w:p>
      <w:pPr>
        <w:spacing w:after="100"/>
      </w:pPr>
      <w:r>
        <w:rPr>
          <w:sz w:val="22"/>
          <w:szCs w:val="22"/>
        </w:rPr>
        <w:t xml:space="preserve">A Toyota bZ3 esetében mindez parádés értékeket eredményez: a hatótávolság meghaladja a 600 kilométert, az élettartam pedig messze meghalad mindent, ami ma elképzelhető: a Toyota garantálja, hogy 10 évnyi megfelelő használat után is eredeti kapacitásának legalább 90%-át nyújtja majd a rendszer. Ehhez a BYD által optimalizált katódstruktúra mellett a Toyota szakértelmét felhasználva kialakított akkumulátorhűtési, -vezérlési és -felügyeleti rendszer is hozzájárul.</w:t>
      </w:r>
    </w:p>
    <w:p>
      <w:pPr>
        <w:spacing w:after="100"/>
      </w:pPr>
      <w:r>
        <w:rPr>
          <w:sz w:val="22"/>
          <w:szCs w:val="22"/>
        </w:rPr>
        <w:t xml:space="preserve">A különleges elektromos rendszer köré nem kevésbé speciális autót fejlesztett a Toyota. Az e-TNGA platform adottságait maximálisan kihasználva olyan ergonomikus vezetői környezetet alakítottak ki, amely huzamos használat mellett sem fárasztó, valamint a technológia eredendő stabilitásából (mély tömegközéppont) és közvetlen reakcióiból (késlekedés nélküli nyomatékleadás) adódó, kiváló vezethetőséget még élvezetesebbé teszi.</w:t>
      </w:r>
    </w:p>
    <w:p>
      <w:pPr>
        <w:spacing w:after="100"/>
      </w:pPr>
      <w:r>
        <w:rPr>
          <w:sz w:val="22"/>
          <w:szCs w:val="22"/>
        </w:rPr>
        <w:t xml:space="preserve">A középkategóriás Toyota bZ3 nem csak a vezetőnek, de utasainak is örömteli időtöltést kínál. Az előzetes információk szerint különösen tágas hátsó férőhellyel rendelkező modell (a típus sarokszámai 4725 x 1835 x 1475 mm; a tengelytáv 2880 mm) a végletekig optimalizált aerodinamikának köszönhetően rendkívül csendes is. A légterelő elemek, a síkba süllyesztett kilincsek, a speciális profilú keréktárcsák, a gondosan kialakított fenéklemez és az egyedi kialakítású hátsó lökhárító együtt kiemelkedően kedvező: 0,218-as közegellenállási együtthatót eredményeznek.</w:t>
      </w:r>
    </w:p>
    <w:p>
      <w:pPr>
        <w:spacing w:after="100"/>
      </w:pPr>
      <w:r>
        <w:rPr>
          <w:sz w:val="22"/>
          <w:szCs w:val="22"/>
        </w:rPr>
        <w:t xml:space="preserve">A vezetői környezet teljes egészében digitális, és a lehető legegyszerűbb, hogy semmi ne vonja el a vezető figelmét. A központi érintőképernyő előtti konzol nem csak hordozható elektronikus berendezések töltésére és csatlakoztatására szolgál, de a funkcionális dísztárgyakat idéző kialakításával otthonosabbá is teszi a Toyota bZ3 belső terét. A modell végleges és részletes műszaki adatait a piaci bevezetést megelőzően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https://news.smartermedia.hu/nemzetkozi-hirek/uj-korszakot-nyit-az-elektromos-mobilitasban-toyota-bz3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2026-08-12T04:41:27+02:00</dcterms:created>
  <dcterms:modified xsi:type="dcterms:W3CDTF">2026-08-12T04:41:27+02:00</dcterms:modified>
  <dc:title/>
  <dc:description/>
  <dc:subject/>
  <cp:keywords/>
  <cp:category/>
</cp:coreProperties>
</file>