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Harmincéves a Toyota európai alkatrészközpontja</w:t>
      </w:r>
    </w:p>
    <w:p>
      <w:r>
        <w:rPr>
          <w:sz w:val="22"/>
          <w:szCs w:val="22"/>
          <w:b/>
        </w:rPr>
        <w:t xml:space="preserve">Fél másodpercenként küld alkatrészt Európa háromezer Toyota- és Lexus-márkakereskedésébe, illetve -szervizébe az 1992-ben alapított Toyota Parts Center Europe. A TPCE jubileumán érdemes áttekinteni az autógyártó legnagyobb, Japánon kívüli alkatrészellátó központjának impozáns történetét. </w:t>
      </w:r>
    </w:p>
    <w:p/>
    <w:p>
      <w:pPr>
        <w:spacing w:after="100"/>
      </w:pPr>
      <w:r>
        <w:rPr>
          <w:sz w:val="22"/>
          <w:szCs w:val="22"/>
        </w:rPr>
        <w:t xml:space="preserve">Amikor a Toyota 1992-ben az észak-belgiumi </w:t>
      </w:r>
      <w:r>
        <w:rPr>
          <w:sz w:val="22"/>
          <w:szCs w:val="22"/>
          <w:i/>
          <w:iCs/>
        </w:rPr>
        <w:t xml:space="preserve">Diest</w:t>
      </w:r>
      <w:r>
        <w:rPr>
          <w:sz w:val="22"/>
          <w:szCs w:val="22"/>
        </w:rPr>
        <w:t xml:space="preserve"> városában alkatrészellátó központot nyitott, talán még a cég felsővezetői sem voltak tisztában azzal, hogy milyen kulcsfontosságú lépés volt ez a márka európai jövője szempontjából. Hiszen a </w:t>
      </w:r>
      <w:r>
        <w:rPr>
          <w:sz w:val="22"/>
          <w:szCs w:val="22"/>
          <w:i/>
          <w:iCs/>
        </w:rPr>
        <w:t xml:space="preserve">Toyota Parts Center Europe</w:t>
      </w:r>
      <w:r>
        <w:rPr>
          <w:sz w:val="22"/>
          <w:szCs w:val="22"/>
        </w:rPr>
        <w:t xml:space="preserve"> (TPCE) kezdetben mindössze tizenhét márkakereskedést látott el a javításokhoz szükséges cseredarabokkal, a vevők egyéni igényeit kielégítő tartozékokkal. A TPCE jelentősége azonban évről évre nőtt, lépést tartva a Toyota iránti, egyre erősödő érdeklődéssel. Az eredetileg 38 ezer négyzetméteres létesítményt 1999-ben, majd 2006-ban kibővítették, több mint két és félszeresére növelve hasznos alapterületét.</w:t>
      </w:r>
    </w:p>
    <w:p>
      <w:pPr>
        <w:spacing w:after="100"/>
      </w:pPr>
      <w:r>
        <w:rPr>
          <w:sz w:val="22"/>
          <w:szCs w:val="22"/>
        </w:rPr>
        <w:t xml:space="preserve">A 100 000 négyzetméteres központban ma 1100-an dolgoznak, közülük 29-en annak a maroknyi, 80 fős csapatnak is tagjai voltak, amely 1992-ben útjára indította a gyors és hatékony karbantartáshoz nélkülözhetetlen szolgáltatást. Évente 60 millió – naponta 164 ezer, óránként 6800, percenként 114, azaz másodpercenként közel kettő – alkatrészt és tartozékot szállítanak ki Európa több mint háromezer hivatalos értékesítési és szervizpontjára – ezek egy ötöde, valamivel több mint 600 kereskedés és szerviz a közvetlen régióban (a Benelux államokban, illetve Észak-Franciaországban) található. Őket közvetlenül szolgálja ki a TPCE, míg az Európa további 44 országában működő, több mint 2400 partnerhez 13 regionális alkatrészközponton keresztül jutnak el a nélkülözhetetlen cikkek. Ez azonban még nem minden: Diest a világ minden pontjára szállít alkatrészt, Észak-Amerikától kezdve Japánon át más ázsiai piacokig.</w:t>
      </w:r>
    </w:p>
    <w:p>
      <w:pPr>
        <w:spacing w:after="100"/>
      </w:pPr>
      <w:r>
        <w:rPr>
          <w:sz w:val="22"/>
          <w:szCs w:val="22"/>
        </w:rPr>
        <w:t xml:space="preserve">A megrendelések 96,5 százalékát (azaz naponta több mint 158 ezer alkatrészt) 24 órán belül eljuttatnak a megrendelő partnerhez. Ez a nagyfokú hatékonyság lehetővé teszi, hogy helyi szinten csupán minimális alkatrészt kelljen raktáron tartani, ami áttekinthetőbbé és költséghatékonyabbá teszi a Toyota európai működését. Különösen igaz ez az idősebb modellek alkatrészellátására, hiszen ezekre ritkábban van szükség, így nincs értelme minden régióban készleten tartani ezeket; a Toyota Parts Center Europe raktárának polcain azonban akár huszonegy évvel korábbi típusokhoz is azonnal találni cserealkatrészt.</w:t>
      </w:r>
    </w:p>
    <w:p>
      <w:pPr>
        <w:spacing w:after="100"/>
      </w:pPr>
      <w:r>
        <w:rPr>
          <w:sz w:val="22"/>
          <w:szCs w:val="22"/>
        </w:rPr>
        <w:t xml:space="preserve">Napról napra több mint 200 teherjármű indul útnak értékes szállítmányával a diesti központból. A rendkívül rövid határidők miatt a TPCE egyelőre nem csatlakozott a Toyota Motor Europe azon kezdeményezéséhez, hogy logisztikai feladataihoz egyre növekvő mértékben a vasutat vegye igénybe. A Toyota Parts Center Europe működése ennek ellenére kifejezetten környezetbarátnak mondható: a Toyota azon globális célkitűzésével összhangban, hogy 2050-ra teljesen semlegesítse tevékenységeinek szénlábnyomát, a diesti létesítmény 2010 óta tiszta energiával működik: az épületcsoport tetején elhelyezett 80 ezer négyzetméternyi napelem csak 2021-ben 212 tonna CO2-kibocsátástól mentesítette a környezetet.</w:t>
      </w:r>
    </w:p>
    <w:p>
      <w:pPr>
        <w:spacing w:after="100"/>
      </w:pPr>
      <w:r>
        <w:rPr>
          <w:sz w:val="22"/>
          <w:szCs w:val="22"/>
        </w:rPr>
        <w:t xml:space="preserve">Ezen túlmenően a TPCE a körkörös gazdaság és a hulladék mennyiségének csökkentése jegyében folyamatosan tökéletesíti a szállítandó alkatrészek csomagolását; olyan újra felhasználható csomagolóanyagokat alkalmaz például, amelyek kialakítása és tartóssága a szállítási lánc elejétől a végéig optimális védelmet biztosít a sérülések ellen.</w:t>
      </w:r>
    </w:p>
    <w:p>
      <w:pPr>
        <w:spacing w:after="100"/>
      </w:pPr>
      <w:r>
        <w:rPr>
          <w:sz w:val="22"/>
          <w:szCs w:val="22"/>
          <w:b/>
        </w:rPr>
        <w:t xml:space="preserve">A Toyota Parts Center Europe számokban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Növekedés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Alapterület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Alkalmazottak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Kiszolgált partnerek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Szolárcella felülete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Éves CO2 csökkentése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tonna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Alkatrészek száma évente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60 000 000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https://news.smartermedia.hu/nemzetkozi-hirek/harminceves-toyota-europai-alkatreszkozpontja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2026-10-12T11:14:08+02:00</dcterms:created>
  <dcterms:modified xsi:type="dcterms:W3CDTF">2026-10-12T11:14:08+02:00</dcterms:modified>
  <dc:title/>
  <dc:description/>
  <dc:subject/>
  <cp:keywords/>
  <cp:category/>
</cp:coreProperties>
</file>