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Prémiumérzet tiszta lelkiismerettel: minőségi műbőr a Lexustól</w:t>
      </w:r>
    </w:p>
    <w:p>
      <w:r>
        <w:rPr>
          <w:sz w:val="22"/>
          <w:szCs w:val="22"/>
          <w:b/>
        </w:rPr>
        <w:t xml:space="preserve">A bőrkormány kiemelkedő tapintási érzetét és vezetési minőségét a fenntarthatóság és az állatvédelem jogos követelményével kombinálja az az innováció, amely az új generációs Lexus RX fedélzetén mutatkozik be.</w:t>
      </w:r>
    </w:p>
    <w:p/>
    <w:p>
      <w:pPr>
        <w:spacing w:after="100"/>
      </w:pPr>
      <w:r>
        <w:rPr>
          <w:sz w:val="22"/>
          <w:szCs w:val="22"/>
        </w:rPr>
        <w:t xml:space="preserve">A luxus fogalma a vásárlók egyre nagyobb hányadának jelent többet a hagyományos fényűzésnél. Ma már elegáns dolog például odafigyelni arra, hogy életvitelünkkel ne ártsunk másoknak – legyen szó a környezetről, embertársainkról vagy állatokról. Ebből a szemléletből fakad az a törekvés, hogy egy-egy használati tárgy előállítása során egyáltalán ne alkalmazzunk állati eredetű anyagot. A dietetika világából kölcsönzött fogalommal vegánként emlegetett anyaghasználat azonban csak akkor érheti el a célját, ha a felhasználónak soha nem kell úgy éreznie, hogy kompromisszumot kötött a minőség és a lelki béke között.</w:t>
      </w:r>
    </w:p>
    <w:p>
      <w:pPr>
        <w:spacing w:after="100"/>
      </w:pPr>
      <w:r>
        <w:rPr>
          <w:sz w:val="22"/>
          <w:szCs w:val="22"/>
        </w:rPr>
        <w:t xml:space="preserve">Amikor tehát a Lexus úgy döntött, hogy az új generációs RX szabadidőjárműhöz a vegán utastér opcióját kínálja, biztosnak kellett lennie abban, hogy a felületek tapintásra, tapadásra és minden egyéb elsődleges paraméterükben tökéletesen imitálják (vagy akár felül is múlják) az első osztályú állati bőröket.</w:t>
      </w:r>
    </w:p>
    <w:p>
      <w:pPr>
        <w:spacing w:after="100"/>
      </w:pPr>
      <w:r>
        <w:rPr>
          <w:sz w:val="22"/>
          <w:szCs w:val="22"/>
        </w:rPr>
        <w:t xml:space="preserve">Ennek érdekében a téma legnagyobb ismerőjéhez fordultak segítségül. Nem kellett messzire menniük, hiszen a Toyota-csoport leányvállalatáról, a </w:t>
      </w:r>
      <w:r>
        <w:rPr>
          <w:sz w:val="22"/>
          <w:szCs w:val="22"/>
          <w:i/>
          <w:iCs/>
        </w:rPr>
        <w:t xml:space="preserve">Toyoda Goseiről</w:t>
      </w:r>
      <w:r>
        <w:rPr>
          <w:sz w:val="22"/>
          <w:szCs w:val="22"/>
        </w:rPr>
        <w:t xml:space="preserve"> volt szó. Ők elsősorban a műanyag- és gumiiparban tevékenykednek, de az itt felhalmozott, több évtizedes tapasztalataikat más területeken is hasznosítják. A cég nevéhez számos olyan világújdonság fűződik, amelyre ma már magától értetődő autóipari termékként tekintünk.</w:t>
      </w:r>
    </w:p>
    <w:p>
      <w:pPr>
        <w:spacing w:after="100"/>
      </w:pPr>
      <w:r>
        <w:rPr>
          <w:sz w:val="22"/>
          <w:szCs w:val="22"/>
        </w:rPr>
        <w:t xml:space="preserve">Ebben a konkrét esetben a Toyoda Gosei egy textilipari szakértővel, a több mint 130 éves múltra visszatekintő </w:t>
      </w:r>
      <w:r>
        <w:rPr>
          <w:sz w:val="22"/>
          <w:szCs w:val="22"/>
          <w:i/>
          <w:iCs/>
        </w:rPr>
        <w:t xml:space="preserve">Seiren</w:t>
      </w:r>
      <w:r>
        <w:rPr>
          <w:sz w:val="22"/>
          <w:szCs w:val="22"/>
        </w:rPr>
        <w:t xml:space="preserve"> vállalattal működött együtt. A kooperáció egy különleges szendvics-szerkezetet eredményezett, ahol a kormány karimájának fémvázát borító műanyag korpusz és a szintetikusbőr-bevonat közé egy speciális szövetréteget préselnek. Ez biztosítja azt a puha, komfortos, mégis feszes és határozott fogásérzetet, amely a legjobb minőségű bőrkormányok ismérve. Ez a többrétegű felépítés egyben a tartósság, a legmagasabb szintű kopásállóság garanciája is.</w:t>
      </w:r>
    </w:p>
    <w:p>
      <w:pPr>
        <w:spacing w:after="100"/>
      </w:pPr>
      <w:r>
        <w:rPr>
          <w:sz w:val="22"/>
          <w:szCs w:val="22"/>
        </w:rPr>
        <w:t xml:space="preserve">Noha ezek a szempontok elvileg az utastér minden bőrkárpitozású felületére érvényesek, a kormánykerék kivitele nem csak esztétikai és kényelmi szempontból kulcsfontosságú, hiszen a gépkocsi elsődleges kezelőszervéről van szó, amely közvetlen kapcsolatot biztosít a vezető és az autó között. Ezért a szerkezeti stabilitáson túlmenően olyan különleges anyagokkal kezelték a felületet, amelyek ellenállóvá teszik azt a vegyi és egyéb környezeti hatásokkal szemben. Így a volán hosszú évekre megőrzi tapintását, tapadását és egyéb felhasználói szintű jellemzőit.</w:t>
      </w:r>
    </w:p>
    <w:p>
      <w:pPr>
        <w:spacing w:after="100"/>
      </w:pPr>
      <w:r>
        <w:rPr>
          <w:sz w:val="22"/>
          <w:szCs w:val="22"/>
        </w:rPr>
        <w:t xml:space="preserve">A vegán belső a Lexus RX esetében még opció, a bőrmentes környezet azonban várhatóan egyre szélesebb körben szorítja ki a tradicionális állati termékeket az autóiparból is. Erre egyébként már nem is kell olyan sokat várni: a Lexus első, kifejezetten elektromos hajtásra tervezett típusa, a márka és az automobilizmus emissziómentes jövőjét szimbolizáló RZ crossover eleve kizárólag vegán utastérrel rendelhető.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Toyoda Gosei,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https://news.smartermedia.hu/innovacio/premiumerzet-tiszta-lelkiismerettel-minosegi-mubor-lexustol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2026-11-01T01:45:59+01:00</dcterms:created>
  <dcterms:modified xsi:type="dcterms:W3CDTF">2026-11-01T01:45:59+01:00</dcterms:modified>
  <dc:title/>
  <dc:description/>
  <dc:subject/>
  <cp:keywords/>
  <cp:category/>
</cp:coreProperties>
</file>