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Aktívan tisztíthatják a környezetet a Toyota-tulajdonosok</w:t>
      </w:r>
    </w:p>
    <w:p>
      <w:r>
        <w:rPr>
          <w:sz w:val="22"/>
          <w:szCs w:val="22"/>
          <w:b/>
        </w:rPr>
        <w:t xml:space="preserve">Különleges programot indított útjára a Lexus és a Toyota Észak-Amerikában: egy helyi non-profit informatikai vállalkozással együttműködésben lehetővé teszik plug-in ügyfeleik számára, hogy a lehető legkisebb szénlábnyommal töltsék járműveiket.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akkumulátoros járművekre – jelenleg a plug-in hibridek, illetve a tisztán elektromos hajtású gépkocsik – sokan a civilizációs környezetszennyezésre adható leghatékonyabb, végső válaszként tekintenek. Ez nem teljesen igaz – ezért is hangsúlyozza a Toyota-csoport,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párhuzamosan kell fejleszteni és alkalmazni a különböző alternatív hajtási módozatokat</w:t>
        </w:r>
      </w:hyperlink>
      <w:r>
        <w:rPr>
          <w:sz w:val="22"/>
          <w:szCs w:val="22"/>
        </w:rPr>
        <w:t xml:space="preserve">. Míg ugyanis megkérdőjelezhetetlen tény, hogy a villanymotor a használat helyszínén egyáltalán nem bocsát ki káros anyagot, a nagykapacitású akkumulátor és az elektromos hajtási rendszer gyártása ugyanúgy környezeti terheléssel jár, mint a járművek működtetésére használt elektromos energia előállítása.</w:t>
      </w:r>
    </w:p>
    <w:p>
      <w:pPr>
        <w:spacing w:after="100"/>
      </w:pPr>
      <w:r>
        <w:rPr>
          <w:sz w:val="22"/>
          <w:szCs w:val="22"/>
        </w:rPr>
        <w:t xml:space="preserve">Az előbbire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autógyártók igyekeznek minél hatékonyabb megoldást</w:t>
        </w:r>
      </w:hyperlink>
      <w:r>
        <w:rPr>
          <w:sz w:val="22"/>
          <w:szCs w:val="22"/>
        </w:rPr>
        <w:t xml:space="preserve"> találni, az utóbbiból ellenben a felhasználók közvetlenül is kivehetik a részüket, ha tudatosan olyan időszakban, olyan hálózaton töltik a járművüket, ahol és amikor a lehető legnagyobb mértékben megújuló, fenntartható forrásból származó energiát vehetnek magukhoz. Ezt hagyományosan a szolgáltató gondos megválasztásával, a csúcsidőszakok kerülésével – egyszóval, tudatos fogyasztói magatartással lehetett elérni.</w:t>
      </w:r>
    </w:p>
    <w:p>
      <w:pPr>
        <w:spacing w:after="100"/>
      </w:pPr>
      <w:r>
        <w:rPr>
          <w:sz w:val="22"/>
          <w:szCs w:val="22"/>
        </w:rPr>
        <w:t xml:space="preserve">Sokan vannak azonban, akik örömmel tennének többet a környezet védelme érdekében, azonban nem tudnak vagy nem akarnak azzal foglalkozni, hogy ezt milyen módon tehetik meg. Az ő számukra bizonyulhat korszakalkotónak az a frissen aláírt megállapodás, amelynek keretében a Toyota-csoport és az észak-amerikai WattTime non-profit szervezet minden eddiginél tisztább töltési módozatokat kínál az autógyártó ügyfeleinek. A közel tíz éve működő WattTime részletes előrejelzést biztosít ügyfeleinek arról, hogy mikor tudnak a lehető legcsekélyebb szénlábnyommal energiát felvenni a közüzemi hálózatról.</w:t>
      </w:r>
    </w:p>
    <w:p>
      <w:pPr>
        <w:spacing w:after="100"/>
      </w:pPr>
      <w:r>
        <w:rPr>
          <w:sz w:val="22"/>
          <w:szCs w:val="22"/>
        </w:rPr>
        <w:t xml:space="preserve">A Toyota-csoport az első autógyártó, amely ilyen részletes elemzéshez biztosít hozzáférést ügyfelei számára, méghozzá a lehető legkényelmesebb formában. A Toyota és Lexus márkák ügyfelei az okostelefonjukra telepített Remote Connect távvezérlési funkcióba integrált Öko töltés szolgáltatáson keresztül utánajárás és elemzés nélkül választhatják mindig a legkedvezőbb szénkibocsátású töltési módozatot. Az alkalmazás javaslatot tesz arra, hogy környezet- és egészségvédelmi szempontból mely időszakra optimális időzíteni a töltési ciklust.</w:t>
      </w:r>
    </w:p>
    <w:p>
      <w:pPr>
        <w:spacing w:after="100"/>
      </w:pPr>
      <w:r>
        <w:rPr>
          <w:sz w:val="22"/>
          <w:szCs w:val="22"/>
        </w:rPr>
        <w:t xml:space="preserve">A Toyota-csoport exkluzív szerződése értelmében a WattTime információi kizárólag a hálózatról tölthető Toyota és Lexus gépkocsik üzemeltetői részére lesznek elérhetők, a szolgáltatás jellegéből adódóan kizárólag Észak-Amerikában. Ugyanakkor a jövőben egy hasonló szolgáltatás megjelenésével a márkák európai és ázsiai ügyfelei számára is lehetővé válhatna, hogy a lehető leginkább megalapozott, tudatos döntést hozzák meg autójuk töltésével kapcsolatban.</w:t>
      </w:r>
    </w:p>
    <w:p>
      <w:pPr>
        <w:spacing w:after="100"/>
      </w:pPr>
      <w:r>
        <w:rPr>
          <w:sz w:val="22"/>
          <w:szCs w:val="22"/>
        </w:rPr>
        <w:t xml:space="preserve">A szolgáltatás jelen pillanatban a Toyota Prius és a Toyota RAV4 plug-in hibrid kiviteleihez, illetve a Lexus két hálózatról tölthető hibridjéhez, az NX 450h+ és RX 450h+ szabadidőjárművekhez érhető el. Szintén rendelkezésre áll a cégcsoport új generációs, tisztán elektromos típusaihoz: a Toyota bZ4X és a Lexus RZ 450e crossoverekhez. A későbbiekben pedig, a hálózatról tölthető modellek portfoliójának bővülésével összhangban a WattTime szolgáltatás köre is kiterjeszthető lesz.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Whattime.org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https://news.smartermedia.hu/nemzetkozi-hirek/aktivan-tisztithatjak-kornyezetet-toyota-tulajdonosok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isztan-valtozatosan" TargetMode="External"/>
  <Relationship Id="rId8" Type="http://schemas.openxmlformats.org/officeDocument/2006/relationships/hyperlink" Target="https://news.smartermedia.hu/nemzetkozi-hirek/villanyautozas-egyik-legnagyobb-problemajat-keszul-megoldani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2026-07-09T12:00:36+02:00</dcterms:created>
  <dcterms:modified xsi:type="dcterms:W3CDTF">2026-07-09T12:00:36+02:00</dcterms:modified>
  <dc:title/>
  <dc:description/>
  <dc:subject/>
  <cp:keywords/>
  <cp:category/>
</cp:coreProperties>
</file>