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2022-ben sem volt innovatívabb autógyártó a Toyotánál</w:t>
      </w:r>
    </w:p>
    <w:p>
      <w:r>
        <w:rPr>
          <w:sz w:val="22"/>
          <w:szCs w:val="22"/>
          <w:b/>
        </w:rPr>
        <w:t xml:space="preserve">Minden eddiginél előkelőbb helyen végzett a Toyota azon a listán, amely az Egyesült Államok Szabadalmi Hivatala által az adott évben befogadott szabadalmi bejegyzések száma szerint rangsorolja a vállalatokat. A cég kilencedik éve vezeti magabiztosan az autógyártól rangsorát.</w:t>
      </w:r>
    </w:p>
    <w:p/>
    <w:p>
      <w:pPr>
        <w:spacing w:after="100"/>
      </w:pPr>
      <w:r>
        <w:rPr>
          <w:sz w:val="22"/>
          <w:szCs w:val="22"/>
        </w:rPr>
        <w:t xml:space="preserve">Az Amerikai Egyesült Államok Szabadalmi Hivatala (USPTO) immár negyvenedik éve közli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300 vállalatnak és szervezetnek a rangsorát</w:t>
        </w:r>
      </w:hyperlink>
      <w:r>
        <w:rPr>
          <w:sz w:val="22"/>
          <w:szCs w:val="22"/>
        </w:rPr>
        <w:t xml:space="preserve">, amelyeknek az adott évben a legtöbb szabadalmi igényét jegyezték be. 2022-ben összesen 323 018 bejegyzés történt, 1%-kal kevesebb, mint 2021-ben. Az adatbázisban, amelyet hagyományosan a szabadalmi jogok szakértőjének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szervezet gondoz, nem kevesebb mint 3056 alkalommal szerepelt a </w:t>
      </w:r>
      <w:r>
        <w:rPr>
          <w:sz w:val="22"/>
          <w:szCs w:val="22"/>
          <w:i/>
          <w:iCs/>
        </w:rPr>
        <w:t xml:space="preserve">Toyota Jidosha K. K.</w:t>
      </w:r>
      <w:r>
        <w:rPr>
          <w:sz w:val="22"/>
          <w:szCs w:val="22"/>
        </w:rPr>
        <w:t xml:space="preserve"> – ez a hivatalos, japán elnevezése annak a vállalatnak, amelyet világszerte Toyota Motor Corporationként ismerünk.</w:t>
      </w:r>
    </w:p>
    <w:p>
      <w:pPr>
        <w:spacing w:after="100"/>
      </w:pPr>
      <w:r>
        <w:rPr>
          <w:sz w:val="22"/>
          <w:szCs w:val="22"/>
        </w:rPr>
        <w:t xml:space="preserve">Ez a 3056 bejegyzett szabadalom 11%-kal több, mint amit az előző évben regisztrált az cég. A bő háromezer védelem alá vett innovációnak csaknem a fele jövőbeli mobilitási technológiákra vonatkozott. Minden negyedik szabadalmi bejegyzés (26%) a közlekedés villamosításához volt köthető, a nyersanyagok szintjétől kezdve az akkumulátorokon át a komplett járművekig, míg minden hetedik (14%) az automatizálást, a közlekedés biztonságát érintette. Ezek az arányok jól tükrözik a gazdaság és azon belül az autóipar fejlődésének, átalakulásának az irányát: a hagyományos kompetenciák mellett ma már vadonatúj területeken kell bizonyítania azoknak, akik nem szeretnének eltűnni a történelem süllyesztőjében.</w:t>
      </w:r>
    </w:p>
    <w:p>
      <w:pPr>
        <w:spacing w:after="100"/>
      </w:pPr>
      <w:r>
        <w:rPr>
          <w:sz w:val="22"/>
          <w:szCs w:val="22"/>
        </w:rPr>
        <w:t xml:space="preserve">A Toyota összes 2022-es szabadalmát felsorolni meddő próbálkozás volna, ám azok sokszínűségét jól szemlélteti, hogy az elektromos járművek töltése során végbementő energiaátadás optimalizálásától az autóvezető aktivitását figyelembe vevő biztonsági rendszereken át a hidrogénüzemanyag-cellás rendszer működése során keletkező vízpára hasznosításáig terjed a lista. Az innovációk egy részét a Toyota külső partnerek részére is elérhetővé teszi, így például a japán autógyártó mérnökei által kifejlesztett, speciális masszázsülés, vagy az ütéselnyelő kerékpárnyereg-rudazat a jövőben széles körben felhasználásra kerülhet.</w:t>
      </w:r>
    </w:p>
    <w:p>
      <w:pPr>
        <w:spacing w:after="100"/>
      </w:pPr>
      <w:r>
        <w:rPr>
          <w:sz w:val="22"/>
          <w:szCs w:val="22"/>
        </w:rPr>
        <w:t xml:space="preserve">Tavalyi teljesítményével minden korábbinál előrébb: az abszolút negyedik helyen végzett a Toyota, három informatikai és telekommunikációs óriás: a Samsung, az IBM és az LG mögött. Az autógyártók külön listáját sorban kilencedik éve vezeti a Toyota, méghozzá megközelíthetetlenül.</w:t>
      </w:r>
    </w:p>
    <w:p>
      <w:pPr>
        <w:spacing w:after="100"/>
      </w:pPr>
      <w:r>
        <w:rPr>
          <w:sz w:val="22"/>
          <w:szCs w:val="22"/>
        </w:rPr>
        <w:t xml:space="preserve">A vállalat innovátorai nem csak Észak-Amerikában aktívak: a Toyota világszerte </w:t>
      </w:r>
      <w:r>
        <w:rPr>
          <w:sz w:val="22"/>
          <w:szCs w:val="22"/>
          <w:b/>
        </w:rPr>
        <w:t xml:space="preserve">több mint egymillió dollárt fordít arra minden egyes órában</w:t>
      </w:r>
      <w:r>
        <w:rPr>
          <w:sz w:val="22"/>
          <w:szCs w:val="22"/>
        </w:rPr>
        <w:t xml:space="preserve">, hogy kutatási és fejlesztési tevékenységein keresztül tökéletesítse mobilitási és járműtechnológiáit, és ezzel megőrizze termékeinek biztonságát, minőségét és vonzerejét.</w:t>
      </w:r>
    </w:p>
    <w:p>
      <w:pPr>
        <w:spacing w:after="100"/>
      </w:pPr>
      <w:r>
        <w:rPr>
          <w:sz w:val="22"/>
          <w:szCs w:val="22"/>
          <w:b/>
        </w:rPr>
        <w:t xml:space="preserve">Az Egyesült Államok 10 leginnovatívabb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Raytheon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Quallcom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Egyesült Államok 10 leginnovatívabb autóipari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Ipo.org,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https://news.smartermedia.hu/nemzetkozi-hirek/2022-ben-sem-volt-innovativabb-autogyarto-toyotanal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wp-content/uploads/2023/01/2023-Patent-300-and-IPO-Top-Patent-Owners-List-FINAL-1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2026-05-13T01:57:51+02:00</dcterms:created>
  <dcterms:modified xsi:type="dcterms:W3CDTF">2026-05-13T01:57:51+02:00</dcterms:modified>
  <dc:title/>
  <dc:description/>
  <dc:subject/>
  <cp:keywords/>
  <cp:category/>
</cp:coreProperties>
</file>