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új vezérkara bejelentette az autógyártó jövőbeli stratégiáját</w:t>
      </w:r>
    </w:p>
    <w:p>
      <w:r>
        <w:rPr>
          <w:sz w:val="22"/>
          <w:szCs w:val="22"/>
          <w:b/>
        </w:rPr>
        <w:t xml:space="preserve">Toyoda Akio utóda, Sato Koji megtartotta első sajtótájékoztatóját vezérigazgatóként, de a két helyettese is szót kapott Tokióban. Több fontos bejelentés is elhangzott, a legfontosabb, hogy bár marad a többféle hajtásmódot támogató megközelítés, a korábbinál nagyobb szerepet kapnak majd az akkumulátoros elektromos autók a cég stratégiájában, és 2026 után jönnek a forradalmian hatékony, újgenerációs villanyautók is, feltehetően már szilárdtest-akkumulátorokkal.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Sato Koji</w:t>
      </w:r>
      <w:r>
        <w:rPr>
          <w:sz w:val="22"/>
          <w:szCs w:val="22"/>
        </w:rPr>
        <w:t xml:space="preserve">, a Toyota áprilisban hivatalba lépett új vezérigazgatója azt mondta, hogy a következő években növelik az akkumulátoros elektromos autóik kínálatát, de az öntöltő és plug-in hibridek továbbra is a portfólió fontos alappillérei maradnak.</w:t>
      </w:r>
      <w:r>
        <w:rPr>
          <w:sz w:val="22"/>
          <w:szCs w:val="22"/>
          <w:i/>
          <w:iCs/>
        </w:rPr>
        <w:t xml:space="preserve"> „Új irányítási struktúránk alapja az örökség és az evolúció. Élvonalbeli autóinkkal azon fáradozunk, hogy mosolyt csaljunk az ügyfelek arcára, a Toyota ezt tartja az autógyártás kiinduló pontjának. Filozófiánk középpontjában továbbra is egyre jobb autókra való törekedés áll majd, amiben </w:t>
      </w:r>
      <w:r>
        <w:rPr>
          <w:sz w:val="22"/>
          <w:szCs w:val="22"/>
        </w:rPr>
        <w:t xml:space="preserve">Tojoda</w:t>
      </w:r>
      <w:r>
        <w:rPr>
          <w:sz w:val="22"/>
          <w:szCs w:val="22"/>
          <w:i/>
          <w:iCs/>
        </w:rPr>
        <w:t xml:space="preserve"> elnök úr is a segítségünkre lesz.”</w:t>
      </w:r>
    </w:p>
    <w:p>
      <w:pPr>
        <w:spacing w:after="100"/>
      </w:pPr>
      <w:r>
        <w:rPr>
          <w:sz w:val="22"/>
          <w:szCs w:val="22"/>
        </w:rPr>
        <w:t xml:space="preserve">Sato szerint az első feladat a szén-dioxid-semlegesség elérése. </w:t>
      </w:r>
      <w:r>
        <w:rPr>
          <w:sz w:val="22"/>
          <w:szCs w:val="22"/>
          <w:i/>
          <w:iCs/>
        </w:rPr>
        <w:t xml:space="preserve">„Teljes mértékben elkötelezettek vagyunk amellett, hogy 2050-ben elérjük a szén-dioxid-semlegességet járműveink teljes életciklusa során. Meg fogjuk valósítani az átfogó villamosítást, a szén-dioxid-kibocsátás folyamatos csökkentése érdekében népszerűsíteni fogjuk az elektromos járműveket. Növelni kívánjuk az öntöltő hibrid járművek értékesítését a fejlődő piacokon is, és szintén növeljük majd a plug-in hibrid modelljeink számát. A következő néhány évben bővítjük az akkumulátoros elektromos járművek (BEV-ek) kínálatát is, amelyek fontos lehetőséget jelentenek számunkra”</w:t>
      </w:r>
      <w:r>
        <w:rPr>
          <w:sz w:val="22"/>
          <w:szCs w:val="22"/>
        </w:rPr>
        <w:t xml:space="preserve"> – mondta a vezérigazgató.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Sato szerint az elektromos átállásból és a szén-dioxid-kibocsátás csökkentéséből a feltörekvő piacokat sem fogják kihagyni. Ezzel az átfogó megközelítéssel az a Toyota célja, hogy 2030-ra 33 százalékkal, 2019-hez képest pedig 2035-re több mint 50 százalékkal csökkentse a globálisan értékesített járművei átlagos szén-dioxid-kibocsátását. 2030-tól csak elektromos és hibrid járműveket értékesítenek Európában, Kínában pedig 2035-ig szeretnék ezt elérni.</w:t>
      </w:r>
    </w:p>
    <w:p>
      <w:pPr>
        <w:spacing w:after="100"/>
      </w:pPr>
      <w:r>
        <w:rPr>
          <w:sz w:val="22"/>
          <w:szCs w:val="22"/>
        </w:rPr>
        <w:t xml:space="preserve">Másodikként </w:t>
      </w:r>
      <w:r>
        <w:rPr>
          <w:sz w:val="22"/>
          <w:szCs w:val="22"/>
          <w:i/>
          <w:iCs/>
        </w:rPr>
        <w:t xml:space="preserve">Hiroki Nakajima</w:t>
      </w:r>
      <w:r>
        <w:rPr>
          <w:sz w:val="22"/>
          <w:szCs w:val="22"/>
        </w:rPr>
        <w:t xml:space="preserve">, a cég termékfejlesztésért felelős vezérigazgató-helyettese kapott szót, aki a beszéde elején elárulta, hogy korábban a Toyota iQ és a jelenlegi Hilux generáció fejlesztését vezette, és hogy a cégen belüli beceneve </w:t>
      </w:r>
      <w:r>
        <w:rPr>
          <w:sz w:val="22"/>
          <w:szCs w:val="22"/>
          <w:i/>
          <w:iCs/>
        </w:rPr>
        <w:t xml:space="preserve">Buldózer</w:t>
      </w:r>
      <w:r>
        <w:rPr>
          <w:sz w:val="22"/>
          <w:szCs w:val="22"/>
        </w:rPr>
        <w:t xml:space="preserve">, ami nem csak a külseje, hanem a munkához való hozzáállása miatt is illik rá. Ő már konkrét ígéreteket is tett: 2026-ig tíz új villanyautót fog kifejleszteni és bemutatni a Toyota, melyek segítségével az elektromos járművekből addigra évi 1,5 milliót fognak eladni.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„Továbbra is szilárdan elkötelezettek vagyunk többutas megközelítésünk mellett. Az ügyfelek és az egyes régiók igényeihez igazítjuk az elektrifikáció mértékét, kihasználva az egyes járműtípusok erősségeit és jellemzőit. Terveink között szerepel a maiaktól teljesen eltérő, következő generációs BEV-ek megjelentetése 2026 után. Ezek az újgenerációs villanyautók megduplázzák a hatótávolságot az akkumulátorok sokkal hatékonyabb használatával, miközben dizájnjukkal és menetteljesítményükkel megdobogtatják majd a szíveket”</w:t>
      </w:r>
      <w:r>
        <w:rPr>
          <w:sz w:val="22"/>
          <w:szCs w:val="22"/>
        </w:rPr>
        <w:t xml:space="preserve"> – utalt a régóta várt szilárdtest-akkumulátoros elektromos autók érkezésére.</w:t>
      </w:r>
    </w:p>
    <w:p>
      <w:pPr>
        <w:spacing w:after="100"/>
      </w:pPr>
      <w:r>
        <w:rPr>
          <w:sz w:val="22"/>
          <w:szCs w:val="22"/>
        </w:rPr>
        <w:t xml:space="preserve">Hiroki a plug-in hibridekben is nagy potenciált érez: </w:t>
      </w:r>
      <w:r>
        <w:rPr>
          <w:sz w:val="22"/>
          <w:szCs w:val="22"/>
          <w:i/>
          <w:iCs/>
        </w:rPr>
        <w:t xml:space="preserve">„az akkumulátor hatékonyságának növelésével a PHEV-ek elektromos hatótávolságát </w:t>
      </w:r>
      <w:hyperlink r:id="rId8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200 km-re növeljük</w:t>
        </w:r>
      </w:hyperlink>
      <w:r>
        <w:rPr>
          <w:sz w:val="22"/>
          <w:szCs w:val="22"/>
          <w:i/>
          <w:iCs/>
        </w:rPr>
        <w:t xml:space="preserve">, ezeket a hibrideket ’praktikus BEV’-ként fogjuk újra pozícionálni, és a korábbinál keményebben dolgozunk majd rajtuk, hogy egy másik villanyautó-opciót is tudjunk kínálni”</w:t>
      </w:r>
      <w:r>
        <w:rPr>
          <w:sz w:val="22"/>
          <w:szCs w:val="22"/>
        </w:rPr>
        <w:t xml:space="preserve"> – mondta.</w:t>
      </w:r>
    </w:p>
    <w:p>
      <w:pPr>
        <w:spacing w:after="100"/>
      </w:pPr>
      <w:r>
        <w:rPr>
          <w:sz w:val="22"/>
          <w:szCs w:val="22"/>
        </w:rPr>
        <w:t xml:space="preserve">Azt is elárulta, hogy a hidrogén üzemanyagcellás elektromos járművek (FCEV) esetében a tömeggyártást a továbbiakban a haszonjárművekre fogják összpontosítani. </w:t>
      </w:r>
      <w:r>
        <w:rPr>
          <w:sz w:val="22"/>
          <w:szCs w:val="22"/>
          <w:i/>
          <w:iCs/>
        </w:rPr>
        <w:t xml:space="preserve">„Az FCEV-k egyik jellemzője, hogy az energiaforrásuk, a hidrogén könnyű, így a jármű még nagy távolságok megtételekor sem olyan nehéz, mint egy akkumulátoros elektromos, és kevesebb helyre van szüksége, ráadásul a tankolása is sokkal gyorsabb” </w:t>
      </w:r>
      <w:r>
        <w:rPr>
          <w:sz w:val="22"/>
          <w:szCs w:val="22"/>
        </w:rPr>
        <w:t xml:space="preserve">– sorolta a Mirai két generációjából ismert technológia előnyeit.</w:t>
      </w:r>
    </w:p>
    <w:p>
      <w:pPr>
        <w:spacing w:after="100"/>
      </w:pPr>
      <w:r>
        <w:rPr>
          <w:sz w:val="22"/>
          <w:szCs w:val="22"/>
        </w:rPr>
        <w:t xml:space="preserve">De nem feledkezett el a Toyota specialitásáról, az öntöltő hibridekről és az egyre inkább előtérbe kerülő szintetikus üzemanyagokról sem: </w:t>
      </w:r>
      <w:r>
        <w:rPr>
          <w:sz w:val="22"/>
          <w:szCs w:val="22"/>
          <w:i/>
          <w:iCs/>
        </w:rPr>
        <w:t xml:space="preserve">„a hibrid elektromos járműveket is továbbfejlesztjük a kiváló minőségre és megfizethető árakra összpontosítva, szem előtt tartva a helyi energiaviszonyokat és az egyszerű használhatóságot. Elkötelezettek vagyunk aziránt is, hogy szén-dioxid-semlegessé váljunk olyan új üzemanyag-lehetőségekkel, amelyek nem csak az új, hanem a már forgalomban lévő, húszszor annyi régebbi járművünkhöz is használhatók”</w:t>
      </w:r>
      <w:r>
        <w:rPr>
          <w:sz w:val="22"/>
          <w:szCs w:val="22"/>
        </w:rPr>
        <w:t xml:space="preserve"> – fejtette ki.</w:t>
      </w:r>
    </w:p>
    <w:p>
      <w:pPr>
        <w:spacing w:after="100"/>
      </w:pPr>
      <w:r>
        <w:rPr>
          <w:sz w:val="22"/>
          <w:szCs w:val="22"/>
        </w:rPr>
        <w:t xml:space="preserve">Hiroki azt is elárulta, hogy középtávon teljesen átalakítják a gyárak belső felépítését is: </w:t>
      </w:r>
      <w:r>
        <w:rPr>
          <w:sz w:val="22"/>
          <w:szCs w:val="22"/>
          <w:i/>
          <w:iCs/>
        </w:rPr>
        <w:t xml:space="preserve">„Toyota termelési rendszerünk erősségeire alapozva megváltoztatjuk a munkamódszerünket, hogy a felére csökkentsük a folyamatok számát. Ez a hatékonyabb gyártósorokra való átállást vonja maga után, beleértve az autonóm ellenőrzéseket és a hálózatba kapcsolt technológiával megvalósított ember nélküli szállítást. Arra is törekszünk, hogy 2035-re elérjük a szén-dioxid-semlegességet minden globális üzemünkben. Emellett a beszállítókkal együttműködve felülvizsgáljuk a meglévő ellátási láncokat, hogy a kiváló minőségű alkatrészeket alacsonyabb áron szerezzük be.”</w:t>
      </w:r>
    </w:p>
    <w:p>
      <w:pPr>
        <w:spacing w:after="100"/>
      </w:pPr>
      <w:r>
        <w:rPr>
          <w:sz w:val="22"/>
          <w:szCs w:val="22"/>
        </w:rPr>
        <w:t xml:space="preserve">A változások megvalósítására egy új, villanyautókra szakosodott egységet hoznak létre a cégen belül. </w:t>
      </w:r>
      <w:r>
        <w:rPr>
          <w:sz w:val="22"/>
          <w:szCs w:val="22"/>
          <w:i/>
          <w:iCs/>
        </w:rPr>
        <w:t xml:space="preserve">„Egyetlen, teljes jogkörrel megbízott önálló vezető irányítása alatt áll majd az új részleg, amely minden funkciót ellát a fejlesztéstől a gyártásig és az üzleti működésig”</w:t>
      </w:r>
      <w:r>
        <w:rPr>
          <w:sz w:val="22"/>
          <w:szCs w:val="22"/>
        </w:rPr>
        <w:t xml:space="preserve"> – magyarázta.</w:t>
      </w:r>
    </w:p>
    <w:p>
      <w:pPr>
        <w:spacing w:after="100"/>
      </w:pPr>
      <w:r>
        <w:rPr>
          <w:sz w:val="22"/>
          <w:szCs w:val="22"/>
        </w:rPr>
        <w:t xml:space="preserve">Végül szót kapott </w:t>
      </w:r>
      <w:r>
        <w:rPr>
          <w:sz w:val="22"/>
          <w:szCs w:val="22"/>
          <w:i/>
          <w:iCs/>
        </w:rPr>
        <w:t xml:space="preserve">Miyazaki Yoichi</w:t>
      </w:r>
      <w:r>
        <w:rPr>
          <w:sz w:val="22"/>
          <w:szCs w:val="22"/>
        </w:rPr>
        <w:t xml:space="preserve">, a cég másik vezérigazgató-helyettese is, aki emlékeztetett arra, hogy az első Prius megjelenése óta a cég 22,5 millió hibrid járművet értékesített, amivel annyi szén-dioxidtól óvta meg a légkört, mintha eladott volna 7,5 millió tisztán elektromos autót. Miyazaki szerint a hibrid hajtásrendszer előállítási költsége az első Prius óta a hatodára csökkent, így már egy normál benzines autóéhoz hasonló mértékű profitot lehet realizálni ezeken a modelleken.</w:t>
      </w:r>
    </w:p>
    <w:p>
      <w:pPr>
        <w:spacing w:after="100"/>
      </w:pPr>
      <w:r>
        <w:rPr>
          <w:sz w:val="22"/>
          <w:szCs w:val="22"/>
        </w:rPr>
        <w:t xml:space="preserve">Az egyes régiókra vonatkozó stratégiákról szólva elmondta, hogy az emissziócsökkentést a helyi viszonyokat és az autóhasználati módok sokféleségét figyelembe véve kell folytatni. Európában a Toyota a megjelenésre és a vezetési élményre helyezi majd a hangsúlyt, míg Kínában az elektrifikációra. Japánban a Toyota számára a kompakt járművek és kisteherautók fejlesztése a kulcsfontosságú, míg Észak-Amerikában a nagy SUV-oké és a pickupoké. A szegényebb déli régiókban pedig a minőségre, a megbízhatóságra és a megfizethetőségre összpontosítanak majd.</w:t>
      </w:r>
    </w:p>
    <w:p>
      <w:pPr>
        <w:spacing w:after="100"/>
      </w:pPr>
    </w:p>
    <w:p>
      <w:r>
        <w:pict>
          <v:shape type="#_x0000_t75" style="width:600px;height:337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fejlett országokban a következő generációs villanyautók bevezetésének előkészítésével párhuzamosan, a bZ-sorozatra fókuszálva nagymértékben bővítjük a termékpalettánkat. Az Egyesült Államokban 2025-ben kezdjük meg egy új, elektromos hajtású, három üléssoros nagy SUV helyi gyártását, amelyet észak-karolinai akkumulátorokkal szerelünk majd fel” </w:t>
      </w:r>
      <w:r>
        <w:rPr>
          <w:sz w:val="22"/>
          <w:szCs w:val="22"/>
        </w:rPr>
        <w:t xml:space="preserve">– árulta el.</w:t>
      </w:r>
    </w:p>
    <w:p>
      <w:pPr>
        <w:spacing w:after="100"/>
      </w:pPr>
      <w:r>
        <w:rPr>
          <w:sz w:val="22"/>
          <w:szCs w:val="22"/>
        </w:rPr>
        <w:t xml:space="preserve">Miyazaki szerint Kínában a múlt hónapban bejelentett bZ4X és bZ3 mellett 2024-ben két másik, a helyi igényeknek megfelelő, helyi fejlesztésű elektromos modellt is piacra dob majd a Toyota, és a következő években még több villanyautó érkezik majd a világ legnagyobb piacára. De Ázsia más, fejlődő piacain is gondoskodni fognak arról, hogy időben reagáljanak a villanyautók iránti növekvő keresletre: 2023 végén megkezdik egy elektromos pickup gyártását Thaiföldön, és piacra dobnak egy elektromos kisautót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https://news.smartermedia.hu/nemzetkozi-hirek/toyota-uj-vezerkara-bejelentette-az-autogyarto-jovobeli-strategiajat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8" Type="http://schemas.openxmlformats.org/officeDocument/2006/relationships/hyperlink" Target="https://news.smartermedia.hu/nemzetkozi-hirek/jonnek-200-kilometeres-hatotavolsagu-plug-hibridek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2026-06-09T02:11:26+02:00</dcterms:created>
  <dcterms:modified xsi:type="dcterms:W3CDTF">2026-06-09T02:11:26+02:00</dcterms:modified>
  <dc:title/>
  <dc:description/>
  <dc:subject/>
  <cp:keywords/>
  <cp:category/>
</cp:coreProperties>
</file>