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Összes autóját sokkal tisztábbá tenné a Toyota</w:t>
      </w:r>
    </w:p>
    <w:p>
      <w:r>
        <w:rPr>
          <w:sz w:val="22"/>
          <w:szCs w:val="22"/>
          <w:b/>
        </w:rPr>
        <w:t xml:space="preserve">Befogadó hajtástechnológiai stratégiájával összhangban a Toyota olyan üzemanyagok fejlesztésébe kezdett, amelyekkel nagyságrendekkel csökkenthetné belső égésű motorjainak károsanyag-kibocsátását.</w:t>
      </w:r>
    </w:p>
    <w:p/>
    <w:p>
      <w:pPr>
        <w:spacing w:after="100"/>
      </w:pPr>
      <w:r>
        <w:rPr>
          <w:sz w:val="22"/>
          <w:szCs w:val="22"/>
        </w:rPr>
        <w:t xml:space="preserve">Miközben az autóiparban egyre határozottabb a szándék a minél teljesebb villamosításra, a Toyota úgy véli, nem létezik olyan technológia, amely egyszerre jelentene megoldást minden elképzelhető mobilitási igényre. Ezért a vadonatúj lehetőségek feltérképezése is kidolgozása mellett folyamatosan fejleszti már meglévő hajtási rendszereit, hogy károsanyag-kibocsátásukat csökkentve azokat is bevonhassa az üvegházhatást erősítő emissziók visszaszorításáért vívott küzdelembe. </w:t>
      </w:r>
    </w:p>
    <w:p>
      <w:pPr>
        <w:spacing w:after="100"/>
      </w:pPr>
      <w:r>
        <w:rPr>
          <w:sz w:val="22"/>
          <w:szCs w:val="22"/>
        </w:rPr>
        <w:t xml:space="preserve">Ennek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egyetlen lehetőséget sem kizáró szemléletnek</w:t>
        </w:r>
      </w:hyperlink>
      <w:r>
        <w:rPr>
          <w:sz w:val="22"/>
          <w:szCs w:val="22"/>
        </w:rPr>
        <w:t xml:space="preserve"> a jegyében most a világ egyik legnagyobb olajipari vállalatával, az észak-amerikai ExxonMobillal kötött kutatási és fejlesztési megállapodást, hogy olyan újszerű üzemanyag-keverékeket állítsanak elő, amelyek nagyságrendekkel csökkenthetik a közlekedéssel, a közúti szállítmányozással járó klímakárosítást.</w:t>
      </w:r>
    </w:p>
    <w:p>
      <w:pPr>
        <w:spacing w:after="100"/>
      </w:pPr>
      <w:r>
        <w:rPr>
          <w:sz w:val="22"/>
          <w:szCs w:val="22"/>
        </w:rPr>
        <w:t xml:space="preserve">A Toyota megalapozott reményei szerint az együttműködés eredményeként idővel olyan összetételű üzemanyagot hozhatnak kereskedelmi forgalomba, amelynek előállítása és felhasználása során akár csupán negyedannyi légkört romboló anyag kerül a légkörbe, mint a hagyományos fosszilis (ásványi eredetű) üzemanyagok esetén.</w:t>
      </w:r>
    </w:p>
    <w:p>
      <w:pPr>
        <w:spacing w:after="100"/>
      </w:pPr>
      <w:r>
        <w:rPr>
          <w:sz w:val="22"/>
          <w:szCs w:val="22"/>
        </w:rPr>
        <w:t xml:space="preserve">A Toyota szerint az innovatív üzemanyag-keverék a gyártó korábbi típusaiba szerelt motorjaival éppúgy kompatibilis lehet, mint a jelenlegi, új generációs erőforrásokkal – minden bizonnyal ide értve a Toyota hibrid konfigurációit is –, illetve módosítások nélkül használhatók a létező üzemanyagtöltő és -szállító infrastruktúrával.</w:t>
      </w:r>
    </w:p>
    <w:p>
      <w:pPr>
        <w:spacing w:after="100"/>
      </w:pPr>
      <w:r>
        <w:rPr>
          <w:sz w:val="22"/>
          <w:szCs w:val="22"/>
        </w:rPr>
        <w:t xml:space="preserve">Ezt közelebbről nem részletezte az autógyártó, ugyanakkor egy ilyen fejlesztés alapvetően átírhatja a belső égésű motorok megítélését, és jelentősen kitolhatja azok végső nyugdíjazásának idejét.</w:t>
      </w:r>
    </w:p>
    <w:p>
      <w:pPr>
        <w:spacing w:after="100"/>
      </w:pPr>
      <w:r>
        <w:rPr>
          <w:sz w:val="22"/>
          <w:szCs w:val="22"/>
        </w:rPr>
        <w:t xml:space="preserve">Nem az Exxon az első olajtársaság, amellyel ilyen célú együttműködési megállapodásra lépett a Toyota. Tavaly nyáron a japán Eneos, valamint öt további autóipari, illetve autókereskedelmi vállalat – köztük a Toyota – részvételével jött létre egy olyan kutatási társulás, amelynek célja, hogy szerves anyagból állítson elő bioetanolt, illetve gondoskodjon a biomassza fenntartható utánpótlásáról, a megfelelő haszonnövények felelősségteljes telepítéséről és betakarításáról.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ExxonMobil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https://news.smartermedia.hu/nemzetkozi-hirek/osszes-autojat-sokkal-tisztabba-tenne-toyota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isztan-valtozatosan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2026-10-31T09:24:16+01:00</dcterms:created>
  <dcterms:modified xsi:type="dcterms:W3CDTF">2026-10-31T09:24:16+01:00</dcterms:modified>
  <dc:title/>
  <dc:description/>
  <dc:subject/>
  <cp:keywords/>
  <cp:category/>
</cp:coreProperties>
</file>