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 Mans-ban adott ízelítőt a készülő GR Priusból a Toyota</w:t>
      </w:r>
    </w:p>
    <w:p>
      <w:r>
        <w:rPr>
          <w:sz w:val="22"/>
          <w:szCs w:val="22"/>
          <w:b/>
        </w:rPr>
        <w:t xml:space="preserve">A centenáriumi verseny tiszteletére rendezett kiállításon, Franciaországban mutatkozott be a GR010 Hybrid Hypercar versenyautó által inspirált Prius 24h Le Mans Centennial GR Edition.</w:t>
      </w:r>
    </w:p>
    <w:p/>
    <w:p>
      <w:pPr>
        <w:spacing w:after="100"/>
      </w:pPr>
      <w:r>
        <w:rPr>
          <w:sz w:val="22"/>
          <w:szCs w:val="22"/>
        </w:rPr>
        <w:t xml:space="preserve">A Gazoo Racing, a Toyota gyári sport- és versenyrészlege június 6-án mutatta be a Prius 24h Le Mans Centennial GR Edition tanulmányautót a </w:t>
      </w:r>
      <w:r>
        <w:rPr>
          <w:sz w:val="22"/>
          <w:szCs w:val="22"/>
          <w:i/>
          <w:iCs/>
        </w:rPr>
        <w:t xml:space="preserve">„Japán. Végtelen felfedezés" </w:t>
      </w:r>
      <w:r>
        <w:rPr>
          <w:sz w:val="22"/>
          <w:szCs w:val="22"/>
        </w:rPr>
        <w:t xml:space="preserve">című kiállításon, amelyet a Japán Nemzeti Turisztikai Szervezet, a Mazda Motor Corporation és a Toyota Gazoo Racing közösen rendez a Le Mans-i 24 órás 100. évfordulójának tiszteletére a legendás Circuit de la Sarthe pálya gyártói falujában.</w:t>
      </w:r>
    </w:p>
    <w:p>
      <w:pPr>
        <w:spacing w:after="100"/>
      </w:pPr>
      <w:r>
        <w:rPr>
          <w:sz w:val="22"/>
          <w:szCs w:val="22"/>
        </w:rPr>
        <w:t xml:space="preserve">A Japán Nemzeti Turisztikai Szervezet kezdeményezésére megvalósított expón a Toyota és a Mazda versenyautói láthatók, előbbi az egyetlen japán autógyártó, amely az idei Le Mans-on is indul. Sőt, a Toyota Gazoo Racing vitán felül favoritnak is tekinthető, mivel az utóbbi öt futamot megnyerte itt, és a Hosszútávú-világbajnokság (WEC) 2023-as szezonjában sem talált eddig legyőzőre a korábbinál jóval erősebb konkurencia, a négy másik gyári csapat ellenére sem.</w:t>
      </w:r>
    </w:p>
    <w:p>
      <w:pPr>
        <w:spacing w:after="100"/>
      </w:pPr>
      <w:r>
        <w:rPr>
          <w:sz w:val="22"/>
          <w:szCs w:val="22"/>
        </w:rPr>
        <w:t xml:space="preserve">A centenáriumi verseny hetén megnyílt kiállítás egyrészt visszatekint a két japán autógyártó által a motorsportban, többek között Le Mans-ban kifejlesztett technológiákra, másrészt bemutatja a szén-dioxid-semleges társadalom eléréséhez szükséges kihívásokat, mint például a járművek villamosítása, a hidrogénenergia és a szén-dioxid-semleges üzemanyagok használata.</w:t>
      </w:r>
    </w:p>
    <w:p>
      <w:pPr>
        <w:spacing w:after="100"/>
      </w:pPr>
      <w:r>
        <w:rPr>
          <w:sz w:val="22"/>
          <w:szCs w:val="22"/>
        </w:rPr>
        <w:t xml:space="preserve">A Toyota Gazoo Racing az itt bemutatott, ötödik generációs Priuson alapuló 24h Le Mans Centennial GR Edition koncepcióautóval fejezi ki háláját a francia Automobile Club de l'Ouest felé a Le Mans-i 24 órás szervezéséért. A látványos tanulmány a GR010 HYBRID Hypercar versenyautó által inspirált exkluzív kerekeinek és aerodinamikai csomagjának köszönhetően állítólag kiváló teljesítményre képes versenypályán is, és a tervek szerint a Hosszútávú-világbajnokság hatodik fordulóján, a Fuji 6 órás versenyen és más közelgő eseményeken is bemutatkozik majd a nagyközönség előtt.</w:t>
      </w:r>
    </w:p>
    <w:p>
      <w:pPr>
        <w:spacing w:after="100"/>
      </w:pPr>
      <w:r>
        <w:rPr>
          <w:sz w:val="22"/>
          <w:szCs w:val="22"/>
        </w:rPr>
        <w:t xml:space="preserve">Egyedi, 18 colos kovácsolt könnyűfém keréktárcsákon fut a Prius 24h Le Mans Centennial GR Edition, a felnikre 235/50-es méretű Michelin Pilot Sport 4S abroncsokat húztak. Nem csak megültették a futóművet a Toyota Gazoo Racing mérnökei, de a nyomtávjait is kiszélesítették, ami jelentősen növeli az elérhető kanyarsebességet. De ezt a célt szolgálják az aerodinamikai kiegészítők, az első szplitter, a méretes hátsó szárny és diffúzor is. Igen agresszívvá teszik a Prius megjelenését a szénszálból készült karosszériaelemek, a sárvédő-szélesítések, a tető, motorháztető és a csomagtérajtó, ráadásul a tömeget is csökkentik. </w:t>
      </w:r>
    </w:p>
    <w:p>
      <w:pPr>
        <w:spacing w:after="100"/>
      </w:pPr>
      <w:r>
        <w:rPr>
          <w:sz w:val="22"/>
          <w:szCs w:val="22"/>
        </w:rPr>
        <w:t xml:space="preserve">Nem tett említést a Toyota Gazoo Racing a kétliteres benzinmotorra épülő, ötödik generációs hibrid hajtásláncon végzett módosításokról, de ha nem nyúltak hozzá, akkor sem lehet lassú a tanulmány, mivel az Európában forgalmazott, 223 lóerős Prius plug-in már szériaállapotában is mindössze 6,7 másodperc alatt gyorsul fel 0-100 km/h-ra, amivel messze túlszárnyalja elődei menetteljesítményeit.</w:t>
      </w:r>
    </w:p>
    <w:p>
      <w:pPr>
        <w:spacing w:after="100"/>
      </w:pPr>
      <w:r>
        <w:rPr>
          <w:sz w:val="22"/>
          <w:szCs w:val="22"/>
        </w:rPr>
        <w:t xml:space="preserve">Bár a Le Mans-ban bemutatott Prius mindössze egyetlen példányban létezik, a pletykák szerint a Toyota már dolgozik a dedikált hibrid modell hamarosan megjelenő GR sportváltozatán, amelyet ez a koncepció ihlethet, és amely a normál plug-innél nagyobb teljesítményt és sportosabb vezetési élményt kínálhat. Talán a Toyota ezzel a tanulmánnyal méri fel, hogy mekkora igény lenne egy ilyen Priusra.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https://news.smartermedia.hu/nemzetkozi-hirek/le-mans-ban-adott-izelitot-keszulo-gr-priusbol-toyota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2026-07-23T06:08:26+02:00</dcterms:created>
  <dcterms:modified xsi:type="dcterms:W3CDTF">2026-07-23T06:08:26+02:00</dcterms:modified>
  <dc:title/>
  <dc:description/>
  <dc:subject/>
  <cp:keywords/>
  <cp:category/>
</cp:coreProperties>
</file>