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Negyedbilliót költ akkumulátorfejlesztésre a Toyota</w:t>
      </w:r>
    </w:p>
    <w:p>
      <w:r>
        <w:rPr>
          <w:sz w:val="22"/>
          <w:szCs w:val="22"/>
          <w:b/>
        </w:rPr>
        <w:t xml:space="preserve">100 millió jenes, azaz 234 milliárd forintnak megfelelő beruházással fejleszti a Panasonickal közösen létrehozott akkumulátorgyárát a Toyota. A cél: idén négymillió fölé emelni a villamosított modellek darabszámát.</w:t>
      </w:r>
    </w:p>
    <w:p/>
    <w:p>
      <w:pPr>
        <w:spacing w:after="100"/>
      </w:pPr>
      <w:r>
        <w:rPr>
          <w:sz w:val="22"/>
          <w:szCs w:val="22"/>
        </w:rPr>
        <w:t xml:space="preserve">A Toyota és a Panasonic által 2020-ban alapított Prime Planet Energy &amp; Solutions vegyesvállalat sokrétű küldetést teljesít: amellett, hogy akkumulátorokat gyártanak hibrid és elektromos járművekbe, intenzív kutatás-fejlesztési tevékenységet végeznek, amelynek keretében többek között a szilárdtest-akkumulátorok sorozatgyártást készítik elő.</w:t>
      </w:r>
    </w:p>
    <w:p>
      <w:pPr>
        <w:spacing w:after="100"/>
      </w:pPr>
      <w:r>
        <w:rPr>
          <w:sz w:val="22"/>
          <w:szCs w:val="22"/>
        </w:rPr>
        <w:t xml:space="preserve">Tavaly szeptemberben a Toyota 400 milliárd japán jent (937 milliárd Ft) különített el arra, hogy kibővítse belföldi akkumulátorgyártó kapacitását. Ezt az összeget különböző létesítmények, köztük a Prime Planet egyik üzemének a fejlesztésére fordították. Ez utóbbi bővítésére szavazott meg további 100 milliárd jenes (234 mrd Ft) beruházást a Toyota: a jelentős tőkeinjekció nyomán a termelőkapacitás több mint 40%-kal nő, így a vegyesvállalat 23 GWh-ra növelheti éves hajtóakkumulátor-termelését: ez a mennyiség 290 ezer Toyota bZ4X tisztán elektromos crossover gyártásához elegendő; nem mellékesen a beruházás több ezer munkahelyet teremt.</w:t>
      </w:r>
    </w:p>
    <w:p>
      <w:pPr>
        <w:spacing w:after="100"/>
      </w:pPr>
      <w:r>
        <w:rPr>
          <w:sz w:val="22"/>
          <w:szCs w:val="22"/>
        </w:rPr>
        <w:t xml:space="preserve">Az idén áprilisban elindult 2024-es pénzügyi évben a Toyota 200 ezer darabra kívánja növelni a tisztán elektromos gépjárművek globális eladásait; ezzel párhuzamosan a hibrid járművekből 3,84 millió darab forgalmazását tervezi – ez 34,9 százalékkal haladja meg a 2023-as pénzügyi év teljesítményét. Ami a villamosított modelleknek a Toyota teljes forgalmán belüli hányadát illeti, a tavalyi 29,6 százalék helyett idén már 37 százalékkal számol a gyártó!</w:t>
      </w:r>
    </w:p>
    <w:p>
      <w:pPr>
        <w:spacing w:after="100"/>
      </w:pPr>
      <w:r>
        <w:rPr>
          <w:sz w:val="22"/>
          <w:szCs w:val="22"/>
        </w:rPr>
        <w:t xml:space="preserve">A Toyota a Prime Planet 51 százalékát birtokolja, míg a Panasonicé a fennmaradó 49%. Prima Planet az akkumulátorgyártás minden fázisát házon belül végzi el, a tudományos kutatásoktól kezdve a technológiai fejlesztéseken át a prototípusok és előszériás akkumulátorok legyártásáig. A termék és a termelés tervezése egyaránt itt zajlik; továbbá a vállalat intézi a kész akkumulátorok marketingjét és értékesítését.</w:t>
      </w:r>
    </w:p>
    <w:p>
      <w:pPr>
        <w:spacing w:after="100"/>
      </w:pPr>
      <w:r>
        <w:rPr>
          <w:sz w:val="22"/>
          <w:szCs w:val="22"/>
        </w:rPr>
        <w:t xml:space="preserve">A Toyota és a Panasonic vegyesvállalata a jelenleg használatos lítium-ion akkumulátorok továbbfejlesztése mellett az új generációs szilárd elektrolitos akkumulátorokon is dolgozik. Ezek nagyobb kapacitásuknak és gyorsabb tölhetőségüknek köszönhetően néhány éven belül forradalmasíthatják az autóipart.</w:t>
      </w:r>
    </w:p>
    <w:p>
      <w:pPr>
        <w:spacing w:after="100"/>
      </w:pPr>
      <w:r>
        <w:rPr>
          <w:sz w:val="22"/>
          <w:szCs w:val="22"/>
        </w:rPr>
        <w:t xml:space="preserve">A Toyota elektromos modellpalettájának további fejlődéséhez elengedhetetlen az akkumulátorok házon belüli fejlesztése és gyártása. Erre globálisan 2 billió jent (4,68 billió, azaz 4680 milliárd Ft) fordít az autógyártó; a cél, hogy a Toyota észak-amerikai és japán akkumulátorgyártó létesítményeinek éves össztermelése elérje a 40 GWh-t.</w:t>
      </w:r>
    </w:p>
    <w:p>
      <w:pPr>
        <w:spacing w:after="100"/>
      </w:pPr>
      <w:r>
        <w:rPr>
          <w:sz w:val="22"/>
          <w:szCs w:val="22"/>
        </w:rPr>
        <w:t xml:space="preserve">Ennek a hatalmas összegnek, illetve az általa megvalósuló, szerteágazó tevékenységeknek a koordinálására, a döntéshozatali folyamatok nélkülözhetetlen felgyorsítására különálló akkumulátor-részleget hozott létre a Toyota.</w:t>
      </w:r>
    </w:p>
    <w:p>
      <w:pPr>
        <w:spacing w:after="100"/>
      </w:pPr>
      <w:r>
        <w:rPr>
          <w:sz w:val="22"/>
          <w:szCs w:val="22"/>
        </w:rPr>
        <w:t xml:space="preserve">Mindez kulcsfontosságú ahhoz, hogy a Toyota Motor Corporation a közelmúltban bejelentett stratégiai terveivel összehangban 2035-re felére tudja csökkenteni az általa gyártott gépkocsik átlagos károsanyag-kibocsátását. Ennek érdekében 2026-ra másfél millióra emeli az akkumulátoros elektromos járművek éves gyártási darabszámát, miközben a hibrid modellek eladásait 30 százalékkal kívánja növelni.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https://news.smartermedia.hu/nemzetkozi-hirek/negyedbilliot-kolt-akkumulatorfejlesztesre-toyota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2026-09-21T21:15:44+02:00</dcterms:created>
  <dcterms:modified xsi:type="dcterms:W3CDTF">2026-09-21T21:15:44+02:00</dcterms:modified>
  <dc:title/>
  <dc:description/>
  <dc:subject/>
  <cp:keywords/>
  <cp:category/>
</cp:coreProperties>
</file>