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Beyonce világturnéjának autóipari partnere</w:t>
      </w:r>
    </w:p>
    <w:p>
      <w:r>
        <w:rPr>
          <w:sz w:val="22"/>
          <w:szCs w:val="22"/>
          <w:b/>
        </w:rPr>
        <w:t xml:space="preserve">A Lexus egy kivételesen pompázatos kivitelű luxuskupéval és közel félmillió dollár összértékű jótékonysági támogatással kíséri el a világ egyik legsikeresebb énekesnőjét rég várt világturnéján.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Beyonce</w:t>
      </w:r>
      <w:r>
        <w:rPr>
          <w:sz w:val="22"/>
          <w:szCs w:val="22"/>
        </w:rPr>
        <w:t xml:space="preserve"> 2023-as </w:t>
      </w:r>
      <w:r>
        <w:rPr>
          <w:sz w:val="22"/>
          <w:szCs w:val="22"/>
          <w:i/>
          <w:iCs/>
        </w:rPr>
        <w:t xml:space="preserve">Reneissance</w:t>
      </w:r>
      <w:r>
        <w:rPr>
          <w:sz w:val="22"/>
          <w:szCs w:val="22"/>
        </w:rPr>
        <w:t xml:space="preserve"> világturnéja kétségtelenül az év popzenei eseménye; az énekesnő öt hónap alatt ötvenhat koncertet ad Európában és Észak-Amerikában. A lemezbemutató turnén a Lexust érte a megtiszteltetés, hogy exkluzív autóipari partnerként járuljon hozzá annak a programsorozatnak a megvalósulásához, amelyre 2016 óta várnak az énekesnő rajongói.</w:t>
      </w:r>
    </w:p>
    <w:p>
      <w:pPr>
        <w:spacing w:after="100"/>
      </w:pPr>
      <w:r>
        <w:rPr>
          <w:sz w:val="22"/>
          <w:szCs w:val="22"/>
        </w:rPr>
        <w:t xml:space="preserve">Köztudomású, hogy Beyonce immár több mint húsz éve karol fel jótékony célokat az Egyesült Államokban és világszerte, olykor pénzadományokkal, máskor dalaival segítve nemes ügyeket, rászorulókat, bajbajutottakat. 2000 óta rendszeresen segíti a kisebbségi tulajdonú családi vállalkozásokat, és ezt a programot most a Reneissance turné állomásaira is kiterjesztette: minden városban, ahol fellép, támogatást biztosít arra rászoruló mikrovállalkozásoknak. Ebben a küldetésében a Lexus is az énekesnő mellé áll, és összesen közel félmillió dollár értékben támogatja az ügyet Beyonce 2013-ban létrehozott </w:t>
      </w:r>
      <w:r>
        <w:rPr>
          <w:sz w:val="22"/>
          <w:szCs w:val="22"/>
          <w:i/>
          <w:iCs/>
        </w:rPr>
        <w:t xml:space="preserve">BeyGOOD Foundation</w:t>
      </w:r>
      <w:r>
        <w:rPr>
          <w:sz w:val="22"/>
          <w:szCs w:val="22"/>
        </w:rPr>
        <w:t xml:space="preserve"> alapítványán keresztül.</w:t>
      </w:r>
    </w:p>
    <w:p>
      <w:pPr>
        <w:spacing w:after="100"/>
      </w:pPr>
      <w:r>
        <w:rPr>
          <w:sz w:val="22"/>
          <w:szCs w:val="22"/>
        </w:rPr>
        <w:t xml:space="preserve">Nem ez az egyetlen különleges kezdeményezés, amellyel a Lexus emlékezetessé teszi Beyonce turnéját: az autógyártó egy teljességgel egyedi kivitelű LC 500 túrakupét épített, amelynek pompázatos megjelenése felveszi a versenyt Beyonce színpadi jelmezeinek csillogásával.</w:t>
      </w:r>
    </w:p>
    <w:p>
      <w:pPr>
        <w:spacing w:after="100"/>
      </w:pPr>
      <w:r>
        <w:rPr>
          <w:sz w:val="22"/>
          <w:szCs w:val="22"/>
        </w:rPr>
        <w:t xml:space="preserve">Az autó karosszériáját krómfólia borítja, a külső visszapillantó tükrökön pedig drágakövek ragyognak, éppúgy, mint a fényszóróházakban, a kerekek középrészén, valamint a rendszámtáblakereten. Az autó elkíséri Beyoncét az október elejéig tartó turné állomásain, arról viszont egyelőre nincs információ, hogy később mi lesz a sorsa – a legvalószínűbb, hogy jótékony célra elárverezik, további segítséget biztosítva Beyonce alapítványának.</w:t>
      </w:r>
    </w:p>
    <w:p>
      <w:pPr>
        <w:spacing w:after="100"/>
      </w:pPr>
      <w:r>
        <w:rPr>
          <w:sz w:val="22"/>
          <w:szCs w:val="22"/>
        </w:rPr>
        <w:t xml:space="preserve">Ha így történik, nem ez lesz az első olyan Lexus LC, amelyet jótékony célra bocsátanak árverésre. Három évvel ezelőtt több mint kétmillió dollárt fizettek a vászontetős LC Convertible legelső példányáért. A befolyt összeget az autógyártó két alapítványnak ajánlotta fel, így egy-egymillió dollárral támogatva a veteránok társadalmi beilleszkedését, illetve a hátrányos helyzetű gyermekek oktatásának ügyét.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Fotők: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https://news.smartermedia.hu/nemzetkozi-hirek/lexus-beyonce-vilagturnejanak-autoipari-partnere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2026-09-07T18:20:11+02:00</dcterms:created>
  <dcterms:modified xsi:type="dcterms:W3CDTF">2026-09-07T18:20:11+02:00</dcterms:modified>
  <dc:title/>
  <dc:description/>
  <dc:subject/>
  <cp:keywords/>
  <cp:category/>
</cp:coreProperties>
</file>