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Kollaboratív Biztonsági Kutatóközpontja új projektekkel bővíti kutatásait</w:t>
      </w:r>
    </w:p>
    <w:p>
      <w:r>
        <w:rPr>
          <w:sz w:val="22"/>
          <w:szCs w:val="22"/>
          <w:b/>
        </w:rPr>
        <w:t xml:space="preserve">A 2022-ben bejelentett 13 projekttel együtt a három új is része a szervezet jelenlegi ötéves, 30 millió dolláros kötelezettségvállalásnak. A bővítés célja új biztonsági innovációs stratégiák megalkotása, amelyekkel zökkenőmentes lehet az áttérés az új mobilitási megoldásokra.</w:t>
      </w:r>
    </w:p>
    <w:p/>
    <w:p>
      <w:pPr>
        <w:spacing w:after="100"/>
      </w:pPr>
      <w:r>
        <w:rPr>
          <w:sz w:val="22"/>
          <w:szCs w:val="22"/>
        </w:rPr>
        <w:t xml:space="preserve">2011-ben hozta létre a Toyota a Kollaboratív Biztonsági Kutatóközpontot (CSRC), hogy egyetemekkel, kórházakkal és más intézményekkel való együttműködésen keresztül fejlessze a mobilitás biztonságát. A jelenlegi kötelezettségvállalásokkal együtt a CSRC eddig 115 millió dollárt kapott alap- és alkalmazott biztonsági kutatásokra, többek között a fejlett vezetéstámogató rendszerekhez (ADAS) kapcsolódó eszközök és tesztelési eljárások fejlesztésére, valamint a járműbiztonság emberi tényezőinek kutatására.</w:t>
      </w:r>
    </w:p>
    <w:p>
      <w:pPr>
        <w:spacing w:after="100"/>
      </w:pPr>
      <w:r>
        <w:rPr>
          <w:sz w:val="22"/>
          <w:szCs w:val="22"/>
        </w:rPr>
        <w:t xml:space="preserve">Július végén jelentette be az intézet, hogy három új projektet tervez elindítani a mobilitási technológiák biztonságának fejlesztését célzó kutatás következő szakaszának részeként. Az új projektek: vezetéstámogató funkciók vizsgálata a jármű sávközépben tartása szempontjából, járműbe telepített beavatkozó prototípus létrehozása a vezetés biztonságosabbá tétele érdekében, valamint adatok felhasználása egy emberi döntéshozatalt segítő technológia fejlesztésére, amely biztonságosabb magatartásra ösztönzi a sofőrt.</w:t>
      </w:r>
    </w:p>
    <w:p>
      <w:pPr>
        <w:spacing w:after="100"/>
      </w:pPr>
      <w:r>
        <w:rPr>
          <w:sz w:val="22"/>
          <w:szCs w:val="22"/>
        </w:rPr>
        <w:t xml:space="preserve">Továbbá a Toyota bejelentette azt is, hogy csatlakozott a Michigan Egyetem Nemzetközi Autógyógyászati Központjának (ICAM) a Veszélyeztetett Úthasználók Sérüléseinek Megelőzésére Létrehozott Szövetségéhez (VIPA), hogy támogassa az olyan ütközésekkel kapcsolatos kutatásokat, amelyekben az utakat a gépjárművekkel közösen használó emberek (pl. gyalogosok, kerékpárosok, e-rolleresek) is érintettek. A VIPA célja, hogy az egész iparágban jobban megértsék a gépjárművel és anélkül közlekedő úthasználók közötti, a múltban balesetekhez és sérülésekhez vezető általános forgatókönyveket, és hogy ez hozzájáruljon a hatékony enyhítő vagy megelőző intézkedések kidolgozásához.</w:t>
      </w:r>
    </w:p>
    <w:p>
      <w:pPr>
        <w:spacing w:after="100"/>
      </w:pPr>
      <w:r>
        <w:rPr>
          <w:sz w:val="22"/>
          <w:szCs w:val="22"/>
        </w:rPr>
        <w:t xml:space="preserve">A CSRC ötéves, immár 16 projektből álló, 30 millió dolláros kötelezettségvállalásnak célja a különféle biztonsági igények feltárása és a különböző alkalmazásokat, fizikai jellemzőket és hozzáférhetőségi szinteket kiszolgáló inkluzív mobilitási lehetőségek elemzése az egyének és a közösség szempontjából.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kutatási projektjeink jól példázzák a CSRC elkötelezettségét küldetésünk, az autóipar biztonságának javítása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Danil Prokhorov</w:t>
      </w:r>
      <w:r>
        <w:rPr>
          <w:sz w:val="22"/>
          <w:szCs w:val="22"/>
        </w:rPr>
        <w:t xml:space="preserve">, a CSRC igazgatója. </w:t>
      </w:r>
      <w:r>
        <w:rPr>
          <w:sz w:val="22"/>
          <w:szCs w:val="22"/>
          <w:i/>
          <w:iCs/>
        </w:rPr>
        <w:t xml:space="preserve">„Kutatókkal működünk együtt, hogy mobilitási technológiákhoz kapcsolódó gyakorlati problémákat tanulmányozzunk, amivel az célunk, hogy továbbfejlesztett mérnöki eszközöket fejlesszünk ki, és képessé tegyük a járművezetőket a fejlett technológiákban rejlő lehetőségek maximális kihasználására”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Az új projektekhez a CSRC a Massachusettsi Technológiai Intézet, a Michigani Egyetem Közlekedési Kutatóintézet, illetve a Touchstone Evaluations Inc. szakértelmét használja fel. A kutatási projektek eredményeit nyilvánosan is megosztják, így maximalizálva az együttműködések hatását a jövő társadalmának biztonságos mobilitása érdekében.</w:t>
      </w:r>
    </w:p>
    <w:p>
      <w:pPr>
        <w:spacing w:after="100"/>
      </w:pPr>
      <w:r>
        <w:rPr>
          <w:sz w:val="22"/>
          <w:szCs w:val="22"/>
        </w:rPr>
        <w:t xml:space="preserve">A három új projekt részletesen:</w:t>
      </w:r>
    </w:p>
    <w:p>
      <w:pPr>
        <w:spacing w:after="100"/>
      </w:pPr>
      <w:r>
        <w:rPr>
          <w:sz w:val="22"/>
          <w:szCs w:val="22"/>
        </w:rPr>
        <w:t xml:space="preserve">1. Mérőszámok megállapítása és az automatizált, sávközépben tartó rendszer előnyeinek értékelése</w:t>
      </w:r>
    </w:p>
    <w:p>
      <w:r>
        <w:rPr>
          <w:sz w:val="22"/>
          <w:szCs w:val="22"/>
        </w:rPr>
        <w:t xml:space="preserve">Massachusettsi Technológiai Intézet (MIT) Agelab</w:t>
      </w:r>
    </w:p>
    <w:p>
      <w:pPr>
        <w:spacing w:after="100"/>
      </w:pPr>
      <w:r>
        <w:rPr>
          <w:sz w:val="22"/>
          <w:szCs w:val="22"/>
        </w:rPr>
        <w:t xml:space="preserve">A kutatók önkéntes járművezetőktől származó valós adatokat elemeznek, hogy megértsék az automatizált, sávközépben tartó vezetéstámogató rendszer elsődleges és másodlagos előnyeit. Ez a kutatás értékes betekintést nyújthat abba, hogy a különböző asszisztensfunkciók hogyan segítik elő a biztonságos vezetést.</w:t>
      </w:r>
    </w:p>
    <w:p>
      <w:pPr>
        <w:spacing w:after="100"/>
      </w:pPr>
      <w:r>
        <w:rPr>
          <w:sz w:val="22"/>
          <w:szCs w:val="22"/>
        </w:rPr>
        <w:t xml:space="preserve">2. Kockázatos vezetés elleni intézkedések fejlesztése és kísérleti tesztelése</w:t>
      </w:r>
    </w:p>
    <w:p>
      <w:r>
        <w:rPr>
          <w:sz w:val="22"/>
          <w:szCs w:val="22"/>
        </w:rPr>
        <w:t xml:space="preserve">Michigani Egyetem Közlekedési Kutatóintézet (UMTRI)</w:t>
      </w:r>
    </w:p>
    <w:p>
      <w:pPr>
        <w:spacing w:after="100"/>
      </w:pPr>
      <w:r>
        <w:rPr>
          <w:sz w:val="22"/>
          <w:szCs w:val="22"/>
        </w:rPr>
        <w:t xml:space="preserve">A kutatók a biztonságos vezetési magatartást ösztönző, járműbe beépített beavatkozórendszerek prototípusainak kifejlesztésén fognak dolgozni. Önkéntes résztvevőkkel értékelésekre kerül sor a javasolt beavatkozások hatékonyságának tesztelésére.</w:t>
      </w:r>
    </w:p>
    <w:p>
      <w:pPr>
        <w:spacing w:after="100"/>
      </w:pPr>
      <w:r>
        <w:rPr>
          <w:sz w:val="22"/>
          <w:szCs w:val="22"/>
        </w:rPr>
        <w:t xml:space="preserve">3. Kockázati profil és kontextus a járművezető-kezelésben</w:t>
      </w:r>
    </w:p>
    <w:p>
      <w:r>
        <w:rPr>
          <w:sz w:val="22"/>
          <w:szCs w:val="22"/>
        </w:rPr>
        <w:t xml:space="preserve">Tounchstone Evaluations, Inc.</w:t>
      </w:r>
    </w:p>
    <w:p>
      <w:pPr>
        <w:spacing w:after="100"/>
      </w:pPr>
      <w:r>
        <w:rPr>
          <w:sz w:val="22"/>
          <w:szCs w:val="22"/>
        </w:rPr>
        <w:t xml:space="preserve">A kutatók vezetéssel kapcsolatos kutatási adatok segítségével számszerűsítik a személyiség, az utazási célok és a kockázatos vezetési magatartások, például a gyorshajtás, a kézben tartott eszközök használata és a megfelelő követési távolság be nem tartása közötti kapcsolatokat. Ezek a kutatások segíthetnek a vezetői döntéshozatalt segítő, és a biztonságosabb viselkedést ösztönző technológiák javításában.</w:t>
      </w:r>
    </w:p>
    <w:p>
      <w:pPr>
        <w:spacing w:after="100"/>
      </w:pPr>
      <w:r>
        <w:rPr>
          <w:sz w:val="22"/>
          <w:szCs w:val="22"/>
        </w:rPr>
        <w:t xml:space="preserve">A CSRC jelenlegi, 2022-2026 közötti kutatási szakasza három fő irányvonalra összpontosít:</w:t>
      </w:r>
    </w:p>
    <w:p>
      <w:pPr>
        <w:spacing w:after="100"/>
      </w:pPr>
      <w:r>
        <w:rPr>
          <w:sz w:val="22"/>
          <w:szCs w:val="22"/>
        </w:rPr>
        <w:t xml:space="preserve">Emberközpontúság: a biztonságos mobilitás technológiái általánosan hozzáférhetővé és érthetővé váljanak, hogy mindenki számára hasznosak legyenek.</w:t>
      </w:r>
    </w:p>
    <w:p>
      <w:pPr>
        <w:spacing w:after="100"/>
      </w:pPr>
      <w:r>
        <w:rPr>
          <w:sz w:val="22"/>
          <w:szCs w:val="22"/>
        </w:rPr>
        <w:t xml:space="preserve">Biztonság-biztosítás: a közlekedési környezet, az emberi vezetők és a potenciális biztonsági kockázatok vizsgálatával a működés biztonságosabbá tétele és a mobilitási technológiákhoz kapcsolódó kockázatok csökkentése.</w:t>
      </w:r>
    </w:p>
    <w:p>
      <w:pPr>
        <w:spacing w:after="100"/>
      </w:pPr>
      <w:r>
        <w:rPr>
          <w:sz w:val="22"/>
          <w:szCs w:val="22"/>
        </w:rPr>
        <w:t xml:space="preserve">Értékelés: a mobilitásbiztonsági intézkedések számszerűsítése megkönnyíti a megalapozott döntéshozatalt és a hatékony biztonsági stratégiák kidolgozását.</w:t>
      </w:r>
    </w:p>
    <w:p>
      <w:pPr>
        <w:spacing w:after="100"/>
      </w:pPr>
      <w:r>
        <w:rPr>
          <w:sz w:val="22"/>
          <w:szCs w:val="22"/>
        </w:rPr>
        <w:t xml:space="preserve">Az új kezdeményezések csatlakoznak a CSRC összesen 98 kutatási projektjéhez, amelyekben több mint 30 különböző intézmény vesz részt. Eddig az intézet több mint 275 kutatási tanulmányt tett közzé, és több mint 300 kutatót vont be a munkáiba, akik világszerte nyilvánosan megosztották eredményeiket. A projektek jelentős mértékben hozzájárultak a jövő mobilitási megoldásainak biztonságos integrációjával kapcsolatos technológiák fejlesztéséhez.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https://news.smartermedia.hu/nemzetkozi-hirek/toyota-kollaborativ-biztonsagi-kutatokozpontja-uj-projektekkel-boviti-kutatasait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2026-09-21T10:18:52+02:00</dcterms:created>
  <dcterms:modified xsi:type="dcterms:W3CDTF">2026-09-21T10:18:52+02:00</dcterms:modified>
  <dc:title/>
  <dc:description/>
  <dc:subject/>
  <cp:keywords/>
  <cp:category/>
</cp:coreProperties>
</file>