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órakülönlegesség köszönti a Lexus elektromos crossoverét</w:t>
      </w:r>
    </w:p>
    <w:p>
      <w:r>
        <w:rPr>
          <w:sz w:val="22"/>
          <w:szCs w:val="22"/>
          <w:b/>
        </w:rPr>
        <w:t xml:space="preserve">A Lexus RZ 450e franciaországi bevezetésének tiszteletére egyedi szériát tervezett és hozott forgalomba a francia Ralf Tech óragyártó manufaktúra. A korlátozott példányszámban készülő karóra anyaghasználatát, kidolgozását és műszaki tartalmát tekintve egyaránt kötődik a prémium-szabadidőjárműhöz.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Frank Huyghe</w:t>
      </w:r>
      <w:r>
        <w:rPr>
          <w:sz w:val="22"/>
          <w:szCs w:val="22"/>
        </w:rPr>
        <w:t xml:space="preserve"> ipari búvár 1996-ban megalapította a </w:t>
      </w:r>
      <w:r>
        <w:rPr>
          <w:sz w:val="22"/>
          <w:szCs w:val="22"/>
          <w:i/>
          <w:iCs/>
        </w:rPr>
        <w:t xml:space="preserve">Ralf Tech</w:t>
      </w:r>
      <w:r>
        <w:rPr>
          <w:sz w:val="22"/>
          <w:szCs w:val="22"/>
        </w:rPr>
        <w:t xml:space="preserve"> óramárkát, hasonló ambíciók motiválták, mint néhány évvel korábban a Lexus alapítóit. Tapasztalatból tudta, milyen jellemzőkre és funkciókra van szüksége azoknak, akik hivatásszerűen merülnek alá a mélybe, és meg volt győződve arról, hogy innovatív technológiák merész alkalmazásával gazdaságosan veheti fel a versenyt a legnevesebb tradicionális márkákkal. Ezért esett a választása egy, a kis manufaktúrák körében ritkán alkalmazott óraműre, amely elektromos árammal működik ugyan, ám azt nem a szokásos gombelemből nyeri, hanem egy speciális szerkezet segítségével viselője mozgását alakítja át elektromos energiává.</w:t>
      </w:r>
    </w:p>
    <w:p>
      <w:pPr>
        <w:spacing w:after="100"/>
      </w:pPr>
      <w:r>
        <w:rPr>
          <w:sz w:val="22"/>
          <w:szCs w:val="22"/>
        </w:rPr>
        <w:t xml:space="preserve">Bizony, a Ralf Tech a Lexus full (avagy öntöltő) hibrid hajtásláncának horológiai megfelelőjével szerelte fel óráit, és szerzett nevet magának, mint alternatív prémiummárka. Emellett persze olyan dolgokkal is felhívta magára a figyelmet, amire nem sokan képesek. Egy új modelljüket például tavaly októberben sikeresen vitték le a háromezer méter (igen, 3000 m) alá – két kéz sok ahhoz, hogy megszámoljuk azokat az órákat, amelyek épségben tértek vissza ilyen mélységből. Tény, hogy a Lexus esetében mélytengeri bravúrokról nem számolhatunk be, a márka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számos más világelsőséggel</w:t>
        </w:r>
      </w:hyperlink>
      <w:r>
        <w:rPr>
          <w:sz w:val="22"/>
          <w:szCs w:val="22"/>
        </w:rPr>
        <w:t xml:space="preserve"> írta be magát örökre az autóipar történelemkönyvébe.</w:t>
      </w:r>
    </w:p>
    <w:p>
      <w:pPr>
        <w:spacing w:after="100"/>
      </w:pPr>
      <w:r>
        <w:rPr>
          <w:sz w:val="22"/>
          <w:szCs w:val="22"/>
        </w:rPr>
        <w:t xml:space="preserve">Mindez megmagyarázza, hogy amikor felmerült egy, a Lexus RZ 450e franciaországi bevezetését kísérő kollaboráció ötlete, a márka helyi importőrének miért esett azonnal a Ralf Tech óramárkára a választása. A párhuzam megint magáért beszél: a Lexust számos prémium-autógyártó megelőzte az elektromobilitás terén, az RZ bemutatásával azonban egy csapásra mindenki fölé emelte a mércét a japán márka.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különösen hosszú élettartamú akkumulátortól </w:t>
        </w:r>
      </w:hyperlink>
      <w:r>
        <w:rPr>
          <w:sz w:val="22"/>
          <w:szCs w:val="22"/>
        </w:rPr>
        <w:t xml:space="preserve">kezdve az elektronikus, vezeték nélküli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ökörszarvkormányig</w:t>
        </w:r>
      </w:hyperlink>
      <w:r>
        <w:rPr>
          <w:sz w:val="22"/>
          <w:szCs w:val="22"/>
        </w:rPr>
        <w:t xml:space="preserve"> olyan vívmányokat vonultat fel a középkategóriás crossover, amely újraindította a számlálót a villamosítási versenyben.</w:t>
      </w:r>
    </w:p>
    <w:p>
      <w:pPr>
        <w:spacing w:after="100"/>
      </w:pPr>
      <w:r>
        <w:rPr>
          <w:sz w:val="22"/>
          <w:szCs w:val="22"/>
        </w:rPr>
        <w:t xml:space="preserve">Az együttműködő feleknek a manufaktúra arany középutat megtestesítő modelljére, a WRV típusra esett a választása. A méreteihez és képességeihez viszonyítva diszkrét megjelenésű karóra limitált kivitelű, mindössze hetvenhét darabban gyártandó kivitelének óralapján egy ősi japán esztétikai-filozófiai motívum: az In-Ei ölt testet. Az In-Ei lényege, hogy a fény és az árnyék mit sem jelentenek egymás nélkül – gondoljunk csak egy szobára, amelybe egy félig leengedett redőny résein át szűrődik be a napfény: ebben a környezetben a sötét és a világos egymáshoz viszonyítva nyer értelmet.</w:t>
      </w:r>
    </w:p>
    <w:p>
      <w:pPr>
        <w:spacing w:after="100"/>
      </w:pPr>
      <w:r>
        <w:rPr>
          <w:sz w:val="22"/>
          <w:szCs w:val="22"/>
        </w:rPr>
        <w:t xml:space="preserve">Ugyanez a gondolat jelenik meg az RZ oldalfalának kialakításán, ahol a törésvonalak nem egyszerűen térbeliséget kölcsönöznek a lemezfelületnek, hanem a fény és az árnyék, a van és a nincs egyensúlyát teremtik meg. Ennél kézzel foghatóbb (szó szerint) párhuzam a szürke Alcantarából készített óraszíj, amely a Lexus RZ hasonló színű, szintetikus nyersbőr üléskárpitozásának hangulatát és textúráját idézi. Az óra hátlapján a Lexus emlémája egyértelműsíti a kapcsolatot. </w:t>
      </w:r>
    </w:p>
    <w:p>
      <w:pPr>
        <w:spacing w:after="100"/>
      </w:pPr>
      <w:r>
        <w:rPr>
          <w:sz w:val="22"/>
          <w:szCs w:val="22"/>
        </w:rPr>
        <w:t xml:space="preserve">Habár mindvégig párhuzamokról beszéltünk, a Ralf Tech nemesacél tokozású, 300 méterig vízálló búvárórája egy valamiben mégis felülmúlja a Lexus RZ-t. Míg az utóbbi hatótávolsága impozánsnak mondható (a WLTP norma szerint meghaladja a 430 kilométert), mégsem vetélkedhet a Ralf Tech X Lexus karóra autonómiájával: a speciális RTE001 szerkezet járástartaléka (egy feltöltéssel elérhető üzemideje) ugyanis megdöbbentő százezer óra, azaz csaknem tizenegy és fél év.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https://news.smartermedia.hu/nemzetkozi-hirek/limitalt-orakulonlegesseg-koszonti-lexus-elektromos-crossoveret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megerkezett-toyota-korszakvalto-villanyautoja" TargetMode="External"/>
  <Relationship Id="rId9" Type="http://schemas.openxmlformats.org/officeDocument/2006/relationships/hyperlink" Target="https://news.smartermedia.hu/innovacio/igy-mukodik-lexus-okorszarvkor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2026-09-28T03:23:22+02:00</dcterms:created>
  <dcterms:modified xsi:type="dcterms:W3CDTF">2026-09-28T03:23:22+02:00</dcterms:modified>
  <dc:title/>
  <dc:description/>
  <dc:subject/>
  <cp:keywords/>
  <cp:category/>
</cp:coreProperties>
</file>