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Mobil diszkópultot építettek a legcsaládibb Toyotából</w:t>
      </w:r>
    </w:p>
    <w:p>
      <w:r>
        <w:rPr>
          <w:sz w:val="22"/>
          <w:szCs w:val="22"/>
          <w:b/>
        </w:rPr>
        <w:t xml:space="preserve">Fergeteges bulijárművé alakították át a Toyota hibrid buszlimuzinját. A Sienna:Remix a fesztiválok hőse lehetne, ha gyártanák.</w:t>
      </w:r>
    </w:p>
    <w:p/>
    <w:p>
      <w:pPr>
        <w:spacing w:after="100"/>
      </w:pPr>
      <w:r>
        <w:rPr>
          <w:sz w:val="22"/>
          <w:szCs w:val="22"/>
        </w:rPr>
        <w:t xml:space="preserve">A családi egyterű modellek rendszerint az utazást élvezetessé, kényelmessé tevő megoldásaikkal hívják fel magukra a figyelmet. Kiváló példája ennek a Toyota Sienna 2021-ben bemutatott, negyedik generációs kiadása, amely műszaki tartalmát tekintve a RAV4 szabadidőjármű és a Camry szedán közvetlen rokona. A modern padlólemezen nyugvó, hatalmas belső terű modell 2,5 literes öntöltő hibrid hajtáslánca akár elektromos összkerékhajtással is társítható, szolgáltatásai között pedig az érintés nélkül nyitható, motoros tolóajtók, a négyzónás klímaberendezés vagy a fűthető második sor, önálló ülések is megtalálhatók.</w:t>
      </w:r>
    </w:p>
    <w:p>
      <w:pPr>
        <w:spacing w:after="100"/>
      </w:pPr>
      <w:r>
        <w:rPr>
          <w:sz w:val="22"/>
          <w:szCs w:val="22"/>
        </w:rPr>
        <w:t xml:space="preserve">Ezek persze meglehetősen józan extrák, amelyektől komfortosabb lesz ugyan a Sienna, de menőbb nem. A Toyota ezért immár tizenöt éve rendszeresen fantáziadús átépítéseknek veti alá családi modelljét: az évek során készültek belőle ültetett sportautók, SpongyaBob-busz, expedíciós jármű és nyújtott luxuslimuzin. A palettáról minden átépítések alfája, az extrém autóhifis kialakítás sem hiányozhatott. 2014-ben két ilyen, nagy zenét kínáló tanulmányautó is készült a Sienna akkori szériájából.</w:t>
      </w:r>
    </w:p>
    <w:p>
      <w:pPr>
        <w:spacing w:after="100"/>
      </w:pPr>
      <w:r>
        <w:rPr>
          <w:sz w:val="22"/>
          <w:szCs w:val="22"/>
        </w:rPr>
        <w:t xml:space="preserve">Az egyik egy különleges, mozgó DJ pult volt, a Sienna Remix Concept, amely két 40 colos képernyővel, négy mélynyomóval és tizenhat hangszóróval szórakoztatta közvetlen környezetét.</w:t>
      </w:r>
    </w:p>
    <w:p>
      <w:r>
        <w:rPr>
          <w:sz w:val="22"/>
          <w:szCs w:val="22"/>
        </w:rPr>
        <w:t xml:space="preserve">Ezt a Sienna Remix tanulmányautót aktualizálta most a Toyota. A szín és a fő partner (a SiriusXM műholdas rádiószolgáltatás) maradt, a teljesítmény és a kivitelezés azonban vadonatúj.</w:t>
      </w:r>
    </w:p>
    <w:p>
      <w:pPr>
        <w:spacing w:after="100"/>
      </w:pPr>
      <w:r>
        <w:rPr>
          <w:sz w:val="22"/>
          <w:szCs w:val="22"/>
        </w:rPr>
        <w:t xml:space="preserve">A csomagtérajtót két oldalra nyíló hátfallal váltották ki, a tetőlemez közepén hatalmas nyílást vágtak, a futóművet 50 mm-rel megemelték, és az autót jelentős hangszigeteléssel látták el. Ezek mind alapvetően szükségesek voltak ahhoz, ami ezután következett: összesen hatvan hangszórót (négy mélynyomót, harminchat középtartományú hangszórót, tizennégy csipogót és hat, kifejezetten az ütősök megszólaltatására szolgáló hangfalat) építettek be az autó belsejébe, illetve a tetősínek helyén elhelyezett dobozokba.</w:t>
      </w:r>
    </w:p>
    <w:p>
      <w:pPr>
        <w:spacing w:after="100"/>
      </w:pPr>
      <w:r>
        <w:rPr>
          <w:sz w:val="22"/>
          <w:szCs w:val="22"/>
        </w:rPr>
        <w:t xml:space="preserve">A hangfalerdőt tizenhat erősítő hajtja meg, az összteljesítmény 25 000 watt. A zenei minőségről 12 csatornás DSP processzor, a kreativitásról nyolccsatornás keverőpult gondoskodik. A hat darab, egyenként 56V-os, 4 amperórás lítium-ion akkumulátorról táplált konfiguráció része a kéttányéros kontroller, amelyet a fent említett tetőnyílásba kiállva kezelhet a DJ.</w:t>
      </w:r>
    </w:p>
    <w:p>
      <w:pPr>
        <w:spacing w:after="100"/>
      </w:pPr>
      <w:r>
        <w:rPr>
          <w:sz w:val="22"/>
          <w:szCs w:val="22"/>
        </w:rPr>
        <w:t xml:space="preserve">A látványvilágról a ritmust követve lüktető fényű, szabályozható színű, dinamikus LED világítás, valamint a csomagtartóban elhelyezett, 43 colos monitor gondoskodik.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https://news.smartermedia.hu/tuning/mobil-diszkopultot-epitettek-legcsaladibb-toyotabol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2026-07-02T22:26:39+02:00</dcterms:created>
  <dcterms:modified xsi:type="dcterms:W3CDTF">2026-07-02T22:26:39+02:00</dcterms:modified>
  <dc:title/>
  <dc:description/>
  <dc:subject/>
  <cp:keywords/>
  <cp:category/>
</cp:coreProperties>
</file>