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Vadonatúj hajtásláncot kap a Lexus UX</w:t>
      </w:r>
    </w:p>
    <w:p>
      <w:r>
        <w:rPr>
          <w:sz w:val="22"/>
          <w:szCs w:val="22"/>
          <w:b/>
        </w:rPr>
        <w:t xml:space="preserve">Egy egyébként visszafogott modellfrissítés csúcspontjaként megkapja a cégcsoport ötödik generációs hibrid hajtásláncát a Lexus UX; a fejlettebb rendszerhez új típusjelzés is dukál.</w:t>
      </w:r>
    </w:p>
    <w:p/>
    <w:p>
      <w:pPr>
        <w:spacing w:after="100"/>
      </w:pPr>
      <w:r>
        <w:rPr>
          <w:sz w:val="22"/>
          <w:szCs w:val="22"/>
        </w:rPr>
        <w:t xml:space="preserve">Lexus UX 300h néven vadonatúj hibrid hajtáslánccal érkezik a márka kompakt szabadidőjárművének 2025-ös modellévi kiadása. Az újdonságról egyelőre csak a Lexus észak-amerikai képviselete számolt be, ám nem kétséges, hogy – inkább előbb, mint utóbb – Európában is megjelenik a feljavított alsó-középkategóriás crossover.</w:t>
      </w:r>
    </w:p>
    <w:p>
      <w:pPr>
        <w:spacing w:after="100"/>
      </w:pPr>
      <w:r>
        <w:rPr>
          <w:sz w:val="22"/>
          <w:szCs w:val="22"/>
        </w:rPr>
        <w:t xml:space="preserve">Az újonc az első Lexus, amely megkapja a Toyota-csoport ötödik generációs hibrid hajtásláncát. A belső égésű motor ugyanúgy kétliteres, és itt is mindkét tengelyre jut egy villanymotor (ha szeretnénk). A negyedik generációs konfigurációban alkalmazott nikkel-metál-hidrid (NiMH) akkumulátor helyett azonban itt egy nagyobb energiasűrűségű lítium-ion akku bújik meg a hátsó ülések alatt.</w:t>
      </w:r>
    </w:p>
    <w:p>
      <w:pPr>
        <w:spacing w:after="100"/>
      </w:pPr>
      <w:r>
        <w:rPr>
          <w:sz w:val="22"/>
          <w:szCs w:val="22"/>
        </w:rPr>
        <w:t xml:space="preserve">Az első villanymotor az eddigi 80 helyett 83 kW csúcsteljesítményre képes, hátul pedig még látványosabb a fejlődés: itt 5,3 kW-ról 30 kW-ra nőtt a legnagyobb elérhető teljesítmény. A hajtáslánc kombinált teljesítménye az eddigi 184-ről 199 lóerőre (+8%) emelkedett, a rendszernyomaték legnagyobb értéke egyelőre nem ismert.</w:t>
      </w:r>
    </w:p>
    <w:p>
      <w:pPr>
        <w:spacing w:after="100"/>
      </w:pPr>
      <w:r>
        <w:rPr>
          <w:sz w:val="22"/>
          <w:szCs w:val="22"/>
        </w:rPr>
        <w:t xml:space="preserve">A 0-60 mérföld/óra gyorsulás ideje mintegy 0,4 másodperccel javult; hasonló fejlődésre számíthatunk az Európában könnyebben értelmezhető 0-100 km/óra sprintben is. Ez a dinamikusabb viselkedés nem csak az erősebb hajtásláncnak és az akkumulátor nagyobb teljesítményének köszönhető, hanem annak is, hogy a 2025-ös modellévtől elektronikus (by-wire) váltóvezérlést kap a modell, ami finomabb és gyorsabb kapcsolásokat ígér. Ezzel együtt a gyártó az üzemanyag-fogyasztás minimális csökkenésével számol az UX 250h-hoz képest.</w:t>
      </w:r>
    </w:p>
    <w:p>
      <w:pPr>
        <w:spacing w:after="100"/>
      </w:pPr>
      <w:r>
        <w:rPr>
          <w:sz w:val="22"/>
          <w:szCs w:val="22"/>
        </w:rPr>
        <w:t xml:space="preserve">A külső optikai frissítésre ezúttal nem helyezett hangsúlyt a Lexus, annál izgalmasabb a belső tér megújulása. Míg a központi érintőképernyő továbbra is 8 vagy 12,3 colos képátlójú (felszereltségi szinttől függően), újdonságként immár a műszeregység is elérhető 12,3 colos, teljesen digitális kivitelben (az alapmodell esetében 7 colos monitor tájékoztatja a vezetőt.) A fent említett by-wire váltóvezérlés kézzel fogható eredménye a kompaktabb váltókar, ami szellősebbé teszi a padlókonzolt – kár, hogy az így felszabadult helyet semmilyen praktikus formában nem hasznosítja az UX.</w:t>
      </w:r>
    </w:p>
    <w:p>
      <w:pPr>
        <w:spacing w:after="100"/>
      </w:pPr>
      <w:r>
        <w:rPr>
          <w:sz w:val="22"/>
          <w:szCs w:val="22"/>
        </w:rPr>
        <w:t xml:space="preserve">Az ilyen feltűnő újdonságok mellett szinte észre sem vesszük, hogy átrendezték az ajtópanelen lévő kapcsolókat, illetve új dekorrészletek kerültek az ajtóra és a középkonzolra. A kárpitozás a 2024-es modellévre újult meg jelentősen, így ahhoz képest az anyagok és színek kínálata nem változott. A töltési és kapcsolódási lehetőségek (5 USB aljzat, vezeték nélküli telefonintegráció, vezeték nélküli telefontöltő), valamint a vezetőtámogató rendszerek széles választéka szintén a legutóbb modellfrissítés hozadéka.</w:t>
      </w:r>
    </w:p>
    <w:p>
      <w:pPr>
        <w:spacing w:after="100"/>
      </w:pPr>
      <w:r>
        <w:rPr>
          <w:sz w:val="22"/>
          <w:szCs w:val="22"/>
        </w:rPr>
        <w:t xml:space="preserve">Új viszont az eleve csak az idei modellévre bevezetett Lexus Safety 2.5 rendszert váltó 3.0-ás biztonsági verzió. Az ütközésmegelőző rendszer újdonsága, hogy mostantól optimális adottságok mellett fékezéssel és irányváltással kerüli ki az akadályokat az UXh, illetve fékez, ha balra kanyarodáskor fennáll a kockázat, hogy szemből érkező járművel ütközünk.</w:t>
      </w:r>
    </w:p>
    <w:p>
      <w:pPr>
        <w:spacing w:after="100"/>
      </w:pPr>
      <w:r>
        <w:rPr>
          <w:sz w:val="22"/>
          <w:szCs w:val="22"/>
        </w:rPr>
        <w:t xml:space="preserve">Az adaptív sebességtartó automata képessé vált a dugókövetésre, és akár állóra fékez, majd továbbindul. Emellett az autó aktívan a sáv középvonalában tartja magát, míg a kamera és radar alapú proaktív vezetési asszisztens fékezéssel és kormányzással segíti a kanyarodást, illetve a biztonságos követési távolság tartását.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https://news.smartermedia.hu/nemzetkozi-hirek/vadonatuj-hajtaslancot-kap-lexus-ux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2026-07-23T03:27:41+02:00</dcterms:created>
  <dcterms:modified xsi:type="dcterms:W3CDTF">2026-07-23T03:27:41+02:00</dcterms:modified>
  <dc:title/>
  <dc:description/>
  <dc:subject/>
  <cp:keywords/>
  <cp:category/>
</cp:coreProperties>
</file>