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való világban, a Lexus a virtuálisban támogatja az amerikai focit</w:t>
      </w:r>
    </w:p>
    <w:p>
      <w:r>
        <w:rPr>
          <w:sz w:val="22"/>
          <w:szCs w:val="22"/>
          <w:b/>
        </w:rPr>
        <w:t xml:space="preserve">Egész pályás együttműködést indított az amerikai futball legfelső házával a Toyota és a Lexus: a Super Bowl és az Ultimate Madden Bowl főtámogatójaként lesznek jelen mindkét döntőn.</w:t>
      </w:r>
    </w:p>
    <w:p/>
    <w:p>
      <w:pPr>
        <w:spacing w:after="100"/>
      </w:pPr>
      <w:r>
        <w:rPr>
          <w:sz w:val="22"/>
          <w:szCs w:val="22"/>
        </w:rPr>
        <w:t xml:space="preserve">Az amerikaifutball-bajnokság éves döntője, a Super Bowl az észak-amerikai sportélet legismertebb, legnézettebb és legtöbb reklámbevételt hozó eseménye. A Toyota Motor North America tavaly ősszel írt alá több évre szóló autóipari főtámogatói szerződést a sportág legnagyobb szövetségével, az NFL-lel, és ennek keretében a február 11-én, vasárnap ötvennyolcadik alkalommal megrendezésre kerülő döntőn is részt vesz, méghozzá számos minőségben.</w:t>
      </w:r>
    </w:p>
    <w:p>
      <w:pPr>
        <w:spacing w:after="100"/>
      </w:pPr>
      <w:r>
        <w:rPr>
          <w:sz w:val="22"/>
          <w:szCs w:val="22"/>
        </w:rPr>
        <w:t xml:space="preserve">Az autógyártó hozzájárul a döntőt megelőző négy napban a nézők szórakoztatásáról folyamatosan gondoskodó Super Bowl élménypark működtetéséhez. Itt többek között interaktív játékok, NFL-kiállítások és exkluzív autogramosztások várják a közönséget. Szintén itt kerül sor arra a versenyre, amelyen a legügyesebb, legszerencsésebb játékos VIP belépőt nyerhet a Toyotától a következő szezon Super Bowl döntőjére. Tartalomszolgáltatóként is a legjelentősebbek között lesz a Toyota: saját stúdiót működtet a Super Bowl sajtósátrában, két élvonalbeli podcast házigazdájával együttműködve jótékony célú adományozásban vesz részt, valamint szakmai kerekasztal-beszélgetések létrejöttét támogatja.</w:t>
      </w:r>
    </w:p>
    <w:p>
      <w:pPr>
        <w:spacing w:after="100"/>
      </w:pPr>
      <w:r>
        <w:rPr>
          <w:sz w:val="22"/>
          <w:szCs w:val="22"/>
        </w:rPr>
        <w:t xml:space="preserve">A nagyközönség számára mindezeknél izgalmasabbnak ígérkezik az a két játékos, akik a Toyota reklámjaiban és eseményein tűnnek fel a döntőn és az ahhoz kapcsolódó országos eseményeken. Egyikük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egy élő legenda, akik 2004 és 2019 játszott a New York Giants csapatában. Két Super Bowl győzelem fűződik a nevéhez, és kétszer választották meg a Super Bowl legértékesebb játékosának. A másik az NFL legnagyobb meglepetése,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aki jelentéktelennek tekintett újoncból vált két szezon alatt a liga egyik legeredményesebb irányítójává, és tavalyi Super Bowl-győzelme után idén is esélyt kap arra, hogy csapatával együtt a sportág csúcsára emelkedjen.</w:t>
      </w:r>
    </w:p>
    <w:p>
      <w:pPr>
        <w:spacing w:after="100"/>
      </w:pPr>
      <w:r>
        <w:rPr>
          <w:sz w:val="22"/>
          <w:szCs w:val="22"/>
        </w:rPr>
        <w:t xml:space="preserve">Miközben a valóságban a Toyota gondoskodik arról, hogy a Super Bowl, amelynek idén először ad otthont Las Vegas, a lehető legemlékezetesebb élményt kínálja, prémium-társmárkája, a Lexus a virtuális világban állt az amerikai futball mögé. A világ egyik legnépszerűbb labdasport-videojátéka, a Madden NFL nem csak szórakozásként, hanem e-sportként is hatalmas: az évről évre egyre nagyobb számban benevező játékosok a szezon során különböző online összecsapásokon küzdenek egymás ellen, majd a tizennégy legsikeresebb egy többnapos, meghívásos döntősorozaton – Ultimate Madden Bowl – mérik össze tudásukat. Az egyenes kieséses elődöntők után versenyben maradt két játékos végső küzdelmére hagyományosan a Super Bowl helyszínén, így idén Las Vegasban kerül sor: a döntősök által irányított, virtuális csapatok pedig a szintén csak a metaverzumban létező Lexus-stadionban csapnak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NFL.com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https://news.smartermedia.hu/nemzetkozi-hirek/toyota-valo-vilagban-lexus-virtualisban-tamogatja-az-amerikai-focit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2026-10-12T06:29:48+02:00</dcterms:created>
  <dcterms:modified xsi:type="dcterms:W3CDTF">2026-10-12T06:29:48+02:00</dcterms:modified>
  <dc:title/>
  <dc:description/>
  <dc:subject/>
  <cp:keywords/>
  <cp:category/>
</cp:coreProperties>
</file>