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extraként rendelhető páncélozás a Toyota Hiluxhoz</w:t>
      </w:r>
    </w:p>
    <w:p>
      <w:r>
        <w:rPr>
          <w:sz w:val="22"/>
          <w:szCs w:val="22"/>
          <w:b/>
        </w:rPr>
        <w:t xml:space="preserve">Egy dél-afrikai autópáncélozó vállalkozás exkluzív megállapodást kötött a Toyotával, mostantól márkakereskedésből rendelhetők a B6-os védelmi szintet nyújtó, páncélozott Hiluxok.</w:t>
      </w:r>
    </w:p>
    <w:p/>
    <w:p>
      <w:pPr>
        <w:spacing w:after="100"/>
      </w:pPr>
      <w:r>
        <w:rPr>
          <w:sz w:val="22"/>
          <w:szCs w:val="22"/>
        </w:rPr>
        <w:t xml:space="preserve">Dél-Afrikában márkák szintjén a Toyota, típusokra lebontva pedig a Hilux vezeti az eladásokat. Ez egyrészt presztízst, másrészt komoly stabilitást jelent az autógyártónak, ám egy ilyen piacvezető státusznak egyéb előnyei is vannak – például az, hogy a speciális átépítésekre szakosodott cégek mindent megtesznek annak érdekében, hogy kiszolgálják toyotás ügyfeleiket.</w:t>
      </w:r>
    </w:p>
    <w:p>
      <w:pPr>
        <w:spacing w:after="100"/>
      </w:pPr>
      <w:r>
        <w:rPr>
          <w:sz w:val="22"/>
          <w:szCs w:val="22"/>
        </w:rPr>
        <w:t xml:space="preserve">Így történt ez most is, amikor a páncélozott és félkatonai járműveket fejlesztő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SVI Engineering</w:t>
        </w:r>
      </w:hyperlink>
      <w:r>
        <w:rPr>
          <w:sz w:val="22"/>
          <w:szCs w:val="22"/>
        </w:rPr>
        <w:t xml:space="preserve"> megállapodást kötött a Toyotával, hogy mostantól a normál vásárlási folyamat keretében, azaz bármely Toyota-márkakereskedésben megrendelhető a Hilux páncélozott változata – ennek hallatlan előnye, hogy az átépítést követően is megmarad az alapjármű gyári garanciája.</w:t>
      </w:r>
    </w:p>
    <w:p>
      <w:pPr>
        <w:spacing w:after="100"/>
      </w:pPr>
      <w:r>
        <w:rPr>
          <w:sz w:val="22"/>
          <w:szCs w:val="22"/>
        </w:rPr>
        <w:t xml:space="preserve">A Stopgun V2.0 az SVI egyik legújabb könnyű golyóálló csomagja: a B6-os védelmi szint azt jelenti, hogy az autó ellenáll a tipikus gépkarabélyokból (pl. AK-47) kilőtt lövedékeknek, ami pont megfelel a pénzszállító, bányajárőr és egyéb vagyonvédelmi feladatokat ellátó személyzet igényeinek – vagy csak azoknak, akik nem szeretnének rablás áldozatává válni.</w:t>
      </w:r>
    </w:p>
    <w:p>
      <w:pPr>
        <w:spacing w:after="100"/>
      </w:pPr>
      <w:r>
        <w:rPr>
          <w:sz w:val="22"/>
          <w:szCs w:val="22"/>
        </w:rPr>
        <w:t xml:space="preserve">Bár a Stopgun elvileg akár duplafülkés pickupokhoz is kérhető, a Toyota csak a szimplafülkés, azaz egy üléssoros modellekhez hagyta jóvá az átépítést.</w:t>
      </w:r>
    </w:p>
    <w:p>
      <w:pPr>
        <w:spacing w:after="100"/>
      </w:pPr>
      <w:r>
        <w:rPr>
          <w:sz w:val="22"/>
          <w:szCs w:val="22"/>
        </w:rPr>
        <w:t xml:space="preserve">Az oldalablakokat fixen beépített, 36 mm-es páncélüvegre cserélik, az ajtókat 5 mm-es golyóálló acéllemezekkel bélelik. Páncélozott a tűzfal is, illetve a motortérben minden létfontosságú mechanikus és elektronikus rendszer külön védelmet kap. Az oldalablakokat gyárilag lőlyukkal szerelik, de ez törölhető, ha az ügyfél nem kéri. A szélvédő osztott, de már létezik egy darabból álló, diszkrétebb páncélozott elem is.</w:t>
      </w:r>
    </w:p>
    <w:p>
      <w:pPr>
        <w:spacing w:after="100"/>
      </w:pPr>
      <w:r>
        <w:rPr>
          <w:sz w:val="22"/>
          <w:szCs w:val="22"/>
        </w:rPr>
        <w:t xml:space="preserve">A kézi váltós, hátsó- és összkerékhajtású Hiluxokhoz rendelhető csomag különlegessége, hogy beépítése után is funkcionális marad a függönylégzsák. Az átépítés nagyjából három hetet vesz igénybe, költsége nettó 333 ezer rand, azaz kb. 6,4 millió Ft; ebben a nagyobb tömeg miatt megerősített első futómű, a robusztusabb ajtózsanérok, valamint a masszív hátsó lökhárító is benne van.</w:t>
      </w:r>
    </w:p>
    <w:p>
      <w:pPr>
        <w:spacing w:after="100"/>
      </w:pPr>
      <w:r>
        <w:rPr>
          <w:sz w:val="22"/>
          <w:szCs w:val="22"/>
        </w:rPr>
        <w:t xml:space="preserve">Az SVI egyébként számos átépítési opciót kínál Toyota-modellekhez. Hilux-alapokra épít csapatszállító járművet, a Land Cruiser 79-hez pedig kérhető olyan tolólap, amivel forrongások, lázadások idején eltakaríthatók az útakadályok és barikádok (ez az extra hamarosan a Hiluxhoz is rendelkezésre áll majd.)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https://news.smartermedia.hu/nemzetkozi-hirek/gyari-extrakent-rendelheto-pancelozas-toyota-hiluxhoz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vi-max-3-toyota-land-cruiser-79-brutalis-es-nagyon-biztonsago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2026-10-18T09:51:52+02:00</dcterms:created>
  <dcterms:modified xsi:type="dcterms:W3CDTF">2026-10-18T09:51:52+02:00</dcterms:modified>
  <dc:title/>
  <dc:description/>
  <dc:subject/>
  <cp:keywords/>
  <cp:category/>
</cp:coreProperties>
</file>