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iparágat hódít meg a Toyota hidrogénüzemű áramfejlesztő technológiája</w:t>
      </w:r>
    </w:p>
    <w:p>
      <w:r>
        <w:rPr>
          <w:sz w:val="22"/>
          <w:szCs w:val="22"/>
          <w:b/>
        </w:rPr>
        <w:t xml:space="preserve">Európa után immár Ausztráliában is megkezdődött az EODev GEH2 telepített tüzelőanyag-cellás generátorok gyártása és forgalmazása. Az első berendezést a világ egyik legnagyobb bányavállalata, a Toyota legrégebbi helyi partnere vásárolta meg.</w:t>
      </w:r>
    </w:p>
    <w:p/>
    <w:p>
      <w:pPr>
        <w:spacing w:after="100"/>
      </w:pPr>
      <w:r>
        <w:rPr>
          <w:sz w:val="22"/>
          <w:szCs w:val="22"/>
        </w:rPr>
        <w:t xml:space="preserve">A Toyota ausztráliai hidrogéntechnológiai központjában, a Victoria állambeli Altonában legyártották és átadták annak az </w:t>
      </w:r>
      <w:r>
        <w:rPr>
          <w:sz w:val="22"/>
          <w:szCs w:val="22"/>
          <w:b/>
        </w:rPr>
        <w:t xml:space="preserve">EODev GEH2 hidrogéntüzelőanyag-cellás áramfejlesztő berendezésnek</w:t>
      </w:r>
      <w:r>
        <w:rPr>
          <w:sz w:val="22"/>
          <w:szCs w:val="22"/>
        </w:rPr>
        <w:t xml:space="preserve"> az első példányát, amely új fejezetet nyithat az ausztrál és új-zélandi gazdaság dekarbonizációjában. A technológia, amelyet stratégiai partnerével, a francia Energy Observer Developments (EODev) start-up vállalattal közösen fejlesztett ki a Toyota, az elmúlt három évben több európai, észak-amerikai és közel-keleti ügyfélnél bizonyított már. Most nem csak új piacokra lép be a 100 százalékban emissziómentes megoldás, hanem egy 3,27 millió ausztrál dolláros (780 millió Ft) beruházás nyomán új gyártóbázissal is erősíti pozícióit.</w:t>
      </w:r>
    </w:p>
    <w:p>
      <w:pPr>
        <w:spacing w:after="100"/>
      </w:pPr>
      <w:r>
        <w:rPr>
          <w:sz w:val="22"/>
          <w:szCs w:val="22"/>
        </w:rPr>
        <w:t xml:space="preserve">A Toyota a tervek szerint a következő három évben mintegy 100 tüzelőanyag-cellás generátort épít ausztráliai központjában; ebből huszonnyolc már idén elkészülhet. A Toyota Mirai tüzelőanyag-cellás személyautóból ismert technológia hidrogénből és a légköri oxigénből állít elő elektromos energiát, a folyamat egyetlen mellékterméke a vízpára. Ez különösen alkalmassá teszi a 110 kVA teljesítményű berendezést arra, hogy olyan iparágakban, illetve helyszíneken alkalmazzák, ahol a hagyományos, belső égésű motorral hajtott áramfejlesztők csak különös óvintézkedések mellett használhatók. Nem véletlen, hogy a berendezés első megrendelője egy bányaipari cégóriás: a Thiess volt. Az idén kilencvenéves Thiess eleve szoros szálakkal kötődik az autógyártóhoz, hiszen 1958-ban ők voltak az elsők, akik saját használatra Toyota Land Cruisereket importáltak a kontinensnyi országba, később pedig ennek nyomán éveken át ők látták el az autógyáró ausztráliai képviseletét, így kulcsszerepet játszottak a márka meghonosításában.</w:t>
      </w:r>
    </w:p>
    <w:p>
      <w:pPr>
        <w:spacing w:after="100"/>
      </w:pPr>
      <w:r>
        <w:rPr>
          <w:sz w:val="22"/>
          <w:szCs w:val="22"/>
        </w:rPr>
        <w:t xml:space="preserve">A bányaiparon kívül az építőiparból, valamint a rendezvényszervező szektorból is sokan érdeklődnek az emissziómentes áramfejlesztő technológia iránt, amely tiszta üzemével optimális megoldást kínálhat irodaházak, kórházak és hasonló intézmények vészhelyzeti áramellátására.</w:t>
      </w:r>
    </w:p>
    <w:p>
      <w:pPr>
        <w:spacing w:after="100"/>
      </w:pPr>
      <w:r>
        <w:rPr>
          <w:sz w:val="22"/>
          <w:szCs w:val="22"/>
        </w:rPr>
        <w:t xml:space="preserve">A Toyota és az EODev együttműködése 2017-ig vezethető vissza, amikor az autógyártó biztosította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Energy Observer</w:t>
        </w:r>
      </w:hyperlink>
      <w:r>
        <w:rPr>
          <w:sz w:val="22"/>
          <w:szCs w:val="22"/>
        </w:rPr>
        <w:t xml:space="preserve"> katamarán hidrogéntüzelőanyag-cellás rendszerét. A kísérleti prototípus nem egyszerűen emissziómentesen üzemelt, hanem megújuló energiaforrások (szél, nap, hullámzás) segítségével, tengervízből állította elő a hajtásához szükséges hidrogént, azaz teljes mértékben energiafüggetlen volt. 2021-ben a Toyota Motor Europe tulajdonrészt vásárolt az EODev vállalatban, hogy közös erővel felgyorsíthassák a tüzelőanyag-cellás technológia autóiparon kívüli alkalmazási lehetőségeinek kutatását és fejlesztését.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https://news.smartermedia.hu/nemzetkozi-hirek/ujabb-iparagat-hodit-meg-toyota-hidrogenuzemu-aramfejleszto-technologiaja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room.toyota.eu/toyota-develops-specially-designed-fuel-cell-system-for-energy-observers-2020-tour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2026-05-13T03:00:52+02:00</dcterms:created>
  <dcterms:modified xsi:type="dcterms:W3CDTF">2026-05-13T03:00:52+02:00</dcterms:modified>
  <dc:title/>
  <dc:description/>
  <dc:subject/>
  <cp:keywords/>
  <cp:category/>
</cp:coreProperties>
</file>