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fényesebben ragyog a Toyota koronája </w:t>
      </w:r>
    </w:p>
    <w:p>
      <w:r>
        <w:rPr>
          <w:sz w:val="22"/>
          <w:szCs w:val="22"/>
          <w:b/>
        </w:rPr>
        <w:t xml:space="preserve">Egy új felszereltségi szinttel, valamint általában gazdagabb felszereltséggel kerül forgalomba a Toyota Crown szedán 2025-ös kivitele.</w:t>
      </w:r>
    </w:p>
    <w:p/>
    <w:p>
      <w:pPr>
        <w:spacing w:after="100"/>
      </w:pPr>
      <w:r>
        <w:rPr>
          <w:sz w:val="22"/>
          <w:szCs w:val="22"/>
        </w:rPr>
        <w:t xml:space="preserve">Kibővítette az eredetileg 2022 nyarán bevezetett Crown Crossover zászlóshajó tudását a Toyota. Az Avalon szedánt az észak-amerikai piacon öt generáció után váltó, innovatív formátumú,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emelt karosszériás fastback szedán</w:t>
        </w:r>
      </w:hyperlink>
      <w:r>
        <w:rPr>
          <w:sz w:val="22"/>
          <w:szCs w:val="22"/>
        </w:rPr>
        <w:t xml:space="preserve"> átfogó modellfrissítése még távolról sem indokolt, ugyanakkor a felhasználói visszajelzések, illetve az általános technológiai fejlődés nyomán néhány apró és egy markánsabb módosítást hajtott végre a Toyota.</w:t>
      </w:r>
    </w:p>
    <w:p>
      <w:pPr>
        <w:spacing w:after="100"/>
      </w:pPr>
      <w:r>
        <w:rPr>
          <w:sz w:val="22"/>
          <w:szCs w:val="22"/>
        </w:rPr>
        <w:t xml:space="preserve">A legfontosabb a vadonatúj Nightshade felszereltségi szint bevezetése. A más modellcsaládoknál már sikerrel alkalmazott kivitel elnevezése („éjjeli árny”) sötét tónusú kivitelt sejtet: az emblémák sötétített kivitelűek, az ajtók külső védőpaneljei és kilincsei, külső tükörházai, valamint cápauszony-antennája feketék, a 21 colos keréktárcsák matt fekete színűek. Érdekesség, hogy a nightshade szónak amúgy a marketing világán kívül semmi köze a sötétséghez: a nadragulyát (Atropa belladonna) nevezik így az angol nyelvben.</w:t>
      </w:r>
    </w:p>
    <w:p>
      <w:pPr>
        <w:spacing w:after="100"/>
      </w:pPr>
      <w:r>
        <w:rPr>
          <w:sz w:val="22"/>
          <w:szCs w:val="22"/>
        </w:rPr>
        <w:t xml:space="preserve">További apró részletek is megújultak. Míg eddig csak az utasok kaptak nagyteljesítményű USB-C töltőaljzatokat (egy elöl, kettő hátul), a vezető oldalán hagyományos USB-A port szolgált töltésre, mostantól ez utóbbi helyén is modern, gyorstöltő csatlakozót találunk. A belépő szinten eddig szövetkárpitozású ülések várták az utasokat, elöl fűthető kivitelben, de a 2025-ös modellévre ez eltűnik, és itt is megjelenik az elöl fűthető és szellőztethető, hátul fűthető kivitelű, bőrkárpitozású ülés, ami a magasabb felszereltségű modelleken eddig is a szériakivitelhez tartozott.</w:t>
      </w:r>
    </w:p>
    <w:p>
      <w:pPr>
        <w:spacing w:after="100"/>
      </w:pPr>
      <w:r>
        <w:rPr>
          <w:sz w:val="22"/>
          <w:szCs w:val="22"/>
        </w:rPr>
        <w:t xml:space="preserve">Korábban egyáltalán nem volt rendelhető, és most is kizárólag a legmagasabb Platinum felszereltségi szinten elérhető a head-up kijelző, valamint az aktív hátsókerék-kormányzás. Ugyanitt megjelent a motorosan állítható kormánykerék és az érintés nélkül nyitható csomagtérajtó.</w:t>
      </w:r>
    </w:p>
    <w:p>
      <w:pPr>
        <w:spacing w:after="100"/>
      </w:pPr>
      <w:r>
        <w:rPr>
          <w:sz w:val="22"/>
          <w:szCs w:val="22"/>
        </w:rPr>
        <w:t xml:space="preserve">Ami a többi műszaki részletet illeti, ott nincs változás. A Toyota Crown Crossover minden változata full hibrid és összkerékhajtású, ám mindkét technológiából kettő különböző változatot kínál a modell. A Platinum szint kivételével a Crown minden változata a széles körben alkalmazott, 2,5 literes szívómotorra épülő, negyedik generációs Toyota hibrid rendszert (176 kW, 239 LE rendszerteljesítmény) kapja meg. Ez alapértelmezésben kizárólag az első kerekeket hajtja, ám ha a menetkörülmények vagy az útviszonyok szükségessé teszik, a pillanatnyi hajtóerő akár 80 százalékát a hátsó tengelyre szerelt villanymotorból veszi.</w:t>
      </w:r>
    </w:p>
    <w:p>
      <w:pPr>
        <w:spacing w:after="100"/>
      </w:pPr>
      <w:r>
        <w:rPr>
          <w:sz w:val="22"/>
          <w:szCs w:val="22"/>
        </w:rPr>
        <w:t xml:space="preserve">A csúcsmodellt ezzel szemben a 2,4 literes turbómotorral szerelt Hybrid Max (268 kW, 365 LE) konfigurációval szerelik. Itt szintén villanymotor hajtja a hátsó kerekeket, ám ez a kivitel minden esetben összkerékhajtással közlekedik, a nyomaték tengelyek közötti megosztását 70:30 százaléktól egészen 20:80 százalékig variálja a vezérlés.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https://news.smartermedia.hu/nemzetkozi-hirek/meg-fenyesebben-ragyog-toyota-koronaja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2026-09-01T19:36:59+02:00</dcterms:created>
  <dcterms:modified xsi:type="dcterms:W3CDTF">2026-09-01T19:36:59+02:00</dcterms:modified>
  <dc:title/>
  <dc:description/>
  <dc:subject/>
  <cp:keywords/>
  <cp:category/>
</cp:coreProperties>
</file>