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álom és a valóság határán autózik a Lexus legkisebb szabadidőjárműve</w:t>
      </w:r>
    </w:p>
    <w:p>
      <w:r>
        <w:rPr>
          <w:sz w:val="22"/>
          <w:szCs w:val="22"/>
          <w:b/>
        </w:rPr>
        <w:t xml:space="preserve">Három európai digitális képzőművészt kért fel a Lexus, hogy teremtsen különleges világot a Lexus LBX köré. „A mindennapi nem mindennapi” kampányszlogen köré rendeződő alkotások elmossák a határvonalat a képzeletbeli és a tényleges között.</w:t>
      </w:r>
    </w:p>
    <w:p/>
    <w:p>
      <w:pPr>
        <w:spacing w:after="100"/>
      </w:pPr>
      <w:r>
        <w:rPr>
          <w:sz w:val="22"/>
          <w:szCs w:val="22"/>
        </w:rPr>
        <w:t xml:space="preserve">A virtuális világban rejlő lehetőségek évekkel ezelőtt megragadták a Lexus figyelmét. 2020-ban megteremtették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AR Play</w:t>
        </w:r>
      </w:hyperlink>
      <w:r>
        <w:rPr>
          <w:sz w:val="22"/>
          <w:szCs w:val="22"/>
        </w:rPr>
        <w:t xml:space="preserve"> (kiterjesztett valóságú) funkciót, amellyel saját életkörnyezetünkbe helyezhetünk bele Lexus-modelleket, majd pár évre rá mesterséges intelligenciával ötvözte ezt a rendszert, lehetővé téve, hogy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tetszőleges háttérrel jelenítsük meg</w:t>
        </w:r>
      </w:hyperlink>
      <w:r>
        <w:rPr>
          <w:sz w:val="22"/>
          <w:szCs w:val="22"/>
        </w:rPr>
        <w:t xml:space="preserve"> a cég autóit.</w:t>
      </w:r>
    </w:p>
    <w:p>
      <w:pPr>
        <w:spacing w:after="100"/>
      </w:pPr>
      <w:r>
        <w:rPr>
          <w:sz w:val="22"/>
          <w:szCs w:val="22"/>
        </w:rPr>
        <w:t xml:space="preserve">A legújabb ötletet akár a fenti alkalmazások továbbfejlesztésének is tekinthetjük, ám azokkal ellentétben nem interaktív. A Lexus három vizuális alkotóművészt kért fel arra, hogy teremtsék meg azt a környezetet, amely a lehető legpontosabban kifejezi a Lexus LBX városi crossover jelmondatát: Everyday Extraordinary, azaz A mindennapi nem mindennapi. A svédországi </w:t>
      </w:r>
      <w:r>
        <w:rPr>
          <w:sz w:val="22"/>
          <w:szCs w:val="22"/>
          <w:i/>
          <w:iCs/>
        </w:rPr>
        <w:t xml:space="preserve">Andreas Wannerstedt</w:t>
      </w:r>
      <w:r>
        <w:rPr>
          <w:sz w:val="22"/>
          <w:szCs w:val="22"/>
        </w:rPr>
        <w:t xml:space="preserve">, a spanyolországi </w:t>
      </w:r>
      <w:r>
        <w:rPr>
          <w:sz w:val="22"/>
          <w:szCs w:val="22"/>
          <w:i/>
          <w:iCs/>
        </w:rPr>
        <w:t xml:space="preserve">Ricardo Orts</w:t>
      </w:r>
      <w:r>
        <w:rPr>
          <w:sz w:val="22"/>
          <w:szCs w:val="22"/>
        </w:rPr>
        <w:t xml:space="preserve"> és az Egyesült Királyságban élő és alkotó </w:t>
      </w:r>
      <w:r>
        <w:rPr>
          <w:sz w:val="22"/>
          <w:szCs w:val="22"/>
          <w:i/>
          <w:iCs/>
        </w:rPr>
        <w:t xml:space="preserve">Charlotte Taylor</w:t>
      </w:r>
      <w:r>
        <w:rPr>
          <w:sz w:val="22"/>
          <w:szCs w:val="22"/>
        </w:rPr>
        <w:t xml:space="preserve"> a számukra ismerős műfajokat: a háromdimenziós grafika, az építészet, a videografika eszközeit alkalmazva varázslatos helyszíneket álmodtak a legkisebb Lexus köré.</w:t>
      </w:r>
    </w:p>
    <w:p>
      <w:pPr>
        <w:spacing w:after="100"/>
      </w:pPr>
      <w:r>
        <w:rPr>
          <w:sz w:val="22"/>
          <w:szCs w:val="22"/>
        </w:rPr>
        <w:t xml:space="preserve">Munkáikban a Lexus LBX két univerzum lakója: a képzelet álomvilágából érkezik, de a mi kézzel fogható valóságunkban van otthon. A városi crossover nem csak felfogásában, de ügyfélkörében is vadonatúj megközelítést képvisel a Lexus életében. Felszabadult, fiatalos értékrenddel bír, és bár céljai és eszközei egyaránt kívül helyezik az idősebb generációk – azaz a felsőbb kategóriás Lexus-modellek – komfortzónájából, pont ez teszi hitelessé és egyedülállóvá a piacon.</w:t>
      </w:r>
    </w:p>
    <w:p>
      <w:pPr>
        <w:spacing w:after="100"/>
      </w:pPr>
      <w:r>
        <w:rPr>
          <w:sz w:val="22"/>
          <w:szCs w:val="22"/>
        </w:rPr>
        <w:t xml:space="preserve">A grafikus alkotások a Lexus LBX átfogó pán-európai kampányának képezik a részét: ennek egy korábbi fázisában európai nagyvárosokban – Milánóban, Londonban, Madridban és Párizsban – jelent meg a városi crossover, varázslatosan átalakítva az egyébként teljesen hétköznapi helyszíneket. A kampányban prémiumélménnyé nemesedett a parkolóház, az utcai pékség és az autómosó, pusztán attól, hogy megjelent benne vagy előtte a Lexus LBX.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https://news.smartermedia.hu/nemzetkozi-hirek/az-alom-es-valosag-hataran-autozik-lexus-legkisebb-szabadidojarmuve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-kerul-egy-lexus-nappalinkba" TargetMode="External"/>
  <Relationship Id="rId8" Type="http://schemas.openxmlformats.org/officeDocument/2006/relationships/hyperlink" Target="https://news.smartermedia.hu/nemzetkozi-hirek/privat-lexus-elmenyt-teremt-mesterseges-intelligenci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2026-10-11T18:03:19+02:00</dcterms:created>
  <dcterms:modified xsi:type="dcterms:W3CDTF">2026-10-11T18:03:19+02:00</dcterms:modified>
  <dc:title/>
  <dc:description/>
  <dc:subject/>
  <cp:keywords/>
  <cp:category/>
</cp:coreProperties>
</file>