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600 lóerős LFA-utódon dolgozik a Lexus</w:t>
      </w:r>
    </w:p>
    <w:p>
      <w:r>
        <w:rPr>
          <w:sz w:val="22"/>
          <w:szCs w:val="22"/>
          <w:b/>
        </w:rPr>
        <w:t xml:space="preserve">Az orr-középmotoros utcai szupersportautó, amely a Toyota GT3 GR versenyautó homologizációja miatt valósul meg, várhatóan LFR néven érkezhet a kereskedésekbe két éven belül.</w:t>
      </w:r>
    </w:p>
    <w:p/>
    <w:p>
      <w:pPr>
        <w:spacing w:after="100"/>
      </w:pPr>
      <w:r>
        <w:rPr>
          <w:sz w:val="22"/>
          <w:szCs w:val="22"/>
        </w:rPr>
        <w:t xml:space="preserve">A Lexus egy V8-as motorral hajtott szupersportautót készül piacra dobni, amely a legendás, V10-es szívómotorral hajtott LFA szellemi utódának tekinthető. Az újdonság alapját a 2022-es Tokiói Autószalonon bemutatott látványos tanulmány, a Toyota GR GT3 adja, amely mára működő autóvá fejlődött, és egy éve a Fuji Speedway-en, nemrég pedig Spa-Francorchamps-ban tesztelésen is átesett (álcázott karosszériával, oldalt kivezetett kipufogóval, hattyúnyakú hátsó szárnnyal és hatalmas diffúzorral). </w:t>
      </w:r>
    </w:p>
    <w:p>
      <w:pPr>
        <w:spacing w:after="100"/>
      </w:pPr>
      <w:r>
        <w:rPr>
          <w:sz w:val="22"/>
          <w:szCs w:val="22"/>
        </w:rPr>
        <w:t xml:space="preserve">VIDEO: https://youtu.be/3OOtNBELoQw</w:t>
      </w:r>
    </w:p>
    <w:p>
      <w:pPr>
        <w:spacing w:after="100"/>
      </w:pPr>
      <w:r>
        <w:rPr>
          <w:sz w:val="22"/>
          <w:szCs w:val="22"/>
        </w:rPr>
        <w:t xml:space="preserve">A Toyota motorsportrészlege, a Gazoo Racing várhatóan másfél év múlva lesz kész a GT3-kategóriába tartozó versenyváltozattal, amelynek a tervek szerint a világpremierje a 2026. januári Daytona 24 óráson lesz, de utána a Hosszútávú-világbajnokságon (FIA WEC), és a Le Mans-i 24 óráson is láthatjuk majd. Ez azt jelenti, hogy a 2017 óta használt Lexus RC F GT3 versenyautónak – amely 2024-ben a 7. helyen végzett Le Mans-ban az Akkodis ASP csapat színeiben – már nem sok van hátra a pályafutásából.</w:t>
      </w:r>
    </w:p>
    <w:p>
      <w:pPr>
        <w:spacing w:after="100"/>
      </w:pPr>
      <w:r>
        <w:rPr>
          <w:sz w:val="22"/>
          <w:szCs w:val="22"/>
        </w:rPr>
        <w:t xml:space="preserve">Az FIA homologizációs szabályai szerint minden GT3-as versenyautónak osztoznia kell a karosszéria és a motor alapkonstrukcióján egy rokon szériaautóval, így az új GR GT3 rendszámos változata várhatóan a következő két évben kerül a szalonokba, mégpedig Lexus márkanévvel. Azért a prémiummárka, és nem a Toyota kínálatába kerül be, mert a Lexusnál nagy hagyománya van az erős, nagy lökettérfogatú, orrmotoros kupék építésének, elég csak a legendás LFA-ra, az RC F-re vagy az LC 500-ra gondolni. A Spában készített videók alapján a szakértők már azt is tudni vélik, hogy a GR GT3 hosszú orrában egy dupla turbós V8-as benzines teljesít szolgálatot. Természetesen az utcai változatban is ilyen motor lesz, de ott már jó eséllyel valamilyen hibrid rendszerrel kiegészítve.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ütemterv (az új autó bemutatására) továbbra is 2026 körül van, a fejlesztés jól halad”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, a Toyota Racing Development elnöke a SportsCar365-nek. </w:t>
      </w:r>
      <w:r>
        <w:rPr>
          <w:sz w:val="22"/>
          <w:szCs w:val="22"/>
          <w:i/>
          <w:iCs/>
        </w:rPr>
        <w:t xml:space="preserve">„A hitelesség, amit Észak-Amerikában az RC F versenyzésével és a Lexus első GT3-as bajnoki címének megnyerésével szereztünk, lehetővé tette számunkra, hogy közvetve részt vegyünk az új autó kifejlesztésében, sok visszajelzést adva és a teljesítménycélokat meghatározva”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Toyotánál korábban azt is nyilatkozták, hogy nem egyszerű szériaautókat akarnak átalakítani a motorsportban való használatra, hanem olyan utcai autókat akarnak tervezni, amelyek eleve úgy születnek, hogy a fejlesztésük során a motorsportra való alkalmasság élvez prioritást. Erre a radikális szemléletre jó példa a ralira született, háromajtós, összkerekes GR Yaris, amely a fényszórókat és pár jelentéktelen apróságot leszámítva nem alkatrészben osztozik az ötajtós, elsőkerék-meghajtású Yarisokkal.</w:t>
      </w:r>
    </w:p>
    <w:p>
      <w:pPr>
        <w:spacing w:after="100"/>
      </w:pPr>
      <w:r>
        <w:rPr>
          <w:sz w:val="22"/>
          <w:szCs w:val="22"/>
        </w:rPr>
        <w:t xml:space="preserve">Az orr-középmotoros GR GT3 versenyautó specifikációit még nem hozta nyilvánosságra a Gazoo Racing, de a GT3-as szabályokból – amelyek viszonylag rugalmasak – ki lehet következtetni, hogy nagyjából 500-600 lóerő teljesítményű és 1,3 tonna tömegű lesz. A 2024-es WEC-szezonban használt Lexus RC F GT3 pontosan 1300 kilót nyom a mérlegen, az 5,4 literes szívó V8-as motorja pedig több mint 500 lóerőt küld a hátsó kerekekre egy hatfokozatú szekvenciális váltón keresztül.</w:t>
      </w:r>
    </w:p>
    <w:p>
      <w:pPr>
        <w:spacing w:after="100"/>
      </w:pPr>
      <w:r>
        <w:rPr>
          <w:sz w:val="22"/>
          <w:szCs w:val="22"/>
        </w:rPr>
        <w:t xml:space="preserve">A Toyota nemrégiben jelentette be – a szövetséges Mazdával és Subaruval közösen –, hogy a belső égésű motorok felépítésének forradalmasításán dolgozik, megerősítve ezzel azt a meggyőződését, hogy ez a technológia a jövőben is jelentős szerepet fog játszani az autóiparban, annak ellenére, hogy egyre többen térnek át az elektromos hajtásra.</w:t>
      </w:r>
    </w:p>
    <w:p>
      <w:pPr>
        <w:spacing w:after="100"/>
      </w:pPr>
      <w:r>
        <w:rPr>
          <w:sz w:val="22"/>
          <w:szCs w:val="22"/>
        </w:rPr>
        <w:t xml:space="preserve">Már régóta hangoztatja a Toyota, hogy különösen a sportautók számára előnyös a belső égésű motorok továbbfejlesztése, ezért nagy összegeket fektet be a fenntartható, szintetikus üzemanyagokba, sőt, a Yamahával is együttműködik egy hidrogénnel hajtott ötliteres V8-as megalkotásában, amelyet egyszer akár az új GT3-as autóban is be lehet vetni.</w:t>
      </w:r>
    </w:p>
    <w:p>
      <w:pPr>
        <w:spacing w:after="100"/>
      </w:pPr>
      <w:r>
        <w:rPr>
          <w:sz w:val="22"/>
          <w:szCs w:val="22"/>
        </w:rPr>
        <w:t xml:space="preserve">A Gazoo Racing főnöke, </w:t>
      </w:r>
      <w:r>
        <w:rPr>
          <w:sz w:val="22"/>
          <w:szCs w:val="22"/>
          <w:i/>
          <w:iCs/>
        </w:rPr>
        <w:t xml:space="preserve">Vatanabe Maszahito</w:t>
      </w:r>
      <w:r>
        <w:rPr>
          <w:sz w:val="22"/>
          <w:szCs w:val="22"/>
        </w:rPr>
        <w:t xml:space="preserve"> az Autocarnak azt nyilatkozta, hogy a Toyota-sportautók esetében a többutas megközelítést követik ahelyett, hogy teljes mértékben az elektrifikáció mellett tennék le a garast, mint sok másik autógyártó. </w:t>
      </w:r>
      <w:r>
        <w:rPr>
          <w:sz w:val="22"/>
          <w:szCs w:val="22"/>
          <w:i/>
          <w:iCs/>
        </w:rPr>
        <w:t xml:space="preserve">„Még mindig úgy gondoljuk, hogy a belső égésű motorban (ICE) van némi potenciál, és miközben ezt tesszük, természetesen megpróbálunk megfelelni az egyes országok régióinak megfelelő összes vonatkozó szabálynak is” </w:t>
      </w:r>
      <w:r>
        <w:rPr>
          <w:sz w:val="22"/>
          <w:szCs w:val="22"/>
        </w:rPr>
        <w:t xml:space="preserve">– mondta. </w:t>
      </w:r>
      <w:r>
        <w:rPr>
          <w:sz w:val="22"/>
          <w:szCs w:val="22"/>
          <w:i/>
          <w:iCs/>
        </w:rPr>
        <w:t xml:space="preserve">„De nem akarjuk feladni. Még nincs vége, mert ha megnézzük a belső égésű motorokat, találunk olyanokat is, amelyek csak hidrogént égetnek, így pedig részei lehetnek a nulla károsanyag-kibocsátású motorkínálatnak. Úgyhogy szerintem folytatódni fog az ICE-fejlesztés.”</w:t>
      </w:r>
    </w:p>
    <w:p>
      <w:pPr>
        <w:spacing w:after="100"/>
      </w:pPr>
      <w:r>
        <w:rPr>
          <w:sz w:val="22"/>
          <w:szCs w:val="22"/>
        </w:rPr>
        <w:t xml:space="preserve">A Lexus Európában nemrég nyugdíjazta RC és LC kupéit, és hivatalosan még nem nyilatkozott az utód(ok)ra vonatkozó tervekről, bár a 2021-ben leleplezett Electrified Sport azt erősíti meg, hogy elkötelezett az erős sportautók iránt. Azt a koncepcióautót – amely a tervek szerint az évtized végére kerül sorozatgyártásba – már nem egy belső égésű motor hajtja, hanem hatékony villanymotorok, azonban a szénszálas monocoque-ja a GR GT3 koncepcióból származik, emiatt hasonló a hátratolt kabin által meghatározott profilnézete is. A legvalószínűbb, hogy a Lexus öt éven belül két, egymással szoros rokonságban álló utcai szupersportkocsit is kínál majd: egy belső égésűt és egy elektromosat.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Autocar.co.uk, YouTube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https://news.smartermedia.hu/nemzetkozi-hirek/600-loeros-lfa-utodon-dolgozik-a-lexus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2026-07-23T00:52:30+02:00</dcterms:created>
  <dcterms:modified xsi:type="dcterms:W3CDTF">2026-07-23T00:52:30+02:00</dcterms:modified>
  <dc:title/>
  <dc:description/>
  <dc:subject/>
  <cp:keywords/>
  <cp:category/>
</cp:coreProperties>
</file>