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 GR Yaris készült Ausztráliában</w:t>
      </w:r>
    </w:p>
    <w:p>
      <w:r>
        <w:rPr>
          <w:sz w:val="22"/>
          <w:szCs w:val="22"/>
          <w:b/>
        </w:rPr>
        <w:t xml:space="preserve">Egy motorsportalkatrészeket fejlesztő, komplett versenyautókat építő műhely, a LamSpeed Racing elsőként érte el a mágikus értéket. Ez akkor is fenomenális, ha állításukat egyelőre mérések helyett csupán számítások támasztják alá.</w:t>
      </w:r>
    </w:p>
    <w:p/>
    <w:p>
      <w:pPr>
        <w:spacing w:after="100"/>
      </w:pPr>
      <w:r>
        <w:rPr>
          <w:sz w:val="22"/>
          <w:szCs w:val="22"/>
        </w:rPr>
        <w:t xml:space="preserve">Az internet korában nem kell folyamatosan az előtérben lennünk ahhoz, hogy globális ismertségre tegyünk szert: ha olyasvalamire vagyunk képesek, amire más nem, a közösségi csatornákon keresztül gyorsan és hatékonyan értesíthetjük erről a világot – aztán majd a közönség eldönti, eléggé érdekes-e a teljesítményünk.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ausztrál LamSpeed Racing vállalkozásnak nem kell aggódnia emiatt: az, amit elértek, ténylegesen egyedülálló, ráadásul nagyon könnyen értelmezhető. A műhely tucatnyi – főleg japán – márka termékeihez fejleszt és szállít a világ minden pontjára tuningalkatrészeket, az utóbbi időkben azonban aránytalanul sok figyelmet fordítottak a Toyota GR Yaris/GR Corolla modellpárosra. Ezt aligha vethetjük a szemükre: a háromhengeres, 1,6 literes turbómotorral és állítható összkerékhajtással szerelt típusok új jelentést adtak a közúti versenyautó ellaposodott fogalmának.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csapat munkásságáról csak hézagos információink vannak: annyit bizonyosan tudhatunk, hogy 2023 tavaszán a világon elsőként építettek olyan GR Yarist, amely 10 másodpercnél kevesebb idő (egészen pontosan 9,864 másodperc) alatt futotta meg a negyed mérföldet egy 500 lóerősre hangolt motorral.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Hogy pontosan mit csináltak az azóta eltelt egy évben, nem tudjuk, de működött: a tavalyi ötszázról mostanra ezer lóerőre nőtt a motor teljesítménye! A méréshez az autóba beszerelve emelték a fékpadra a motort, és a hajtott tengelyen 887,8 lóerőt mértek (méghozzá elképesztő 8730/perc fordulatszámon), ami a konzervatív számítások szerint is kiadja a főtengelyen mért 1000 lóerőt. Tudomásunk szerint ez az első alkalom, hogy a G16E-GTS blokkból ekkora teljesítményt csalogattak elő – most, hogy ez megtörtént, nyilván mások is megpróbálkoznak a műtéttel. A motor legnagyobb forgatónyomatéka 777 Nm percenkénti 7701-es fordulatszámon – igényli tehát a forgatást, de meg is hálálja azt.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 kérdés, hogy milyen sokáig: már tavaly extrém fizikai terhelésen futott a kis GR Yaris, és ez mostanra csak nőtt. A 9,8 másodperces időt 3 bar töltőnyomással érték el, az ezer lóerős csúcsnál pedig valahol 3,44 bar körül dolgozott a turbófeltöltő…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Lamspeed Racing,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https://news.smartermedia.hu/tuning/ezer-loeros-gr-yaris-keszult-ausztraliaban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2026-07-23T00:52:51+02:00</dcterms:created>
  <dcterms:modified xsi:type="dcterms:W3CDTF">2026-07-23T00:52:51+02:00</dcterms:modified>
  <dc:title/>
  <dc:description/>
  <dc:subject/>
  <cp:keywords/>
  <cp:category/>
</cp:coreProperties>
</file>