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Világelsőség: szinkronban driftelt két önvezető Toyota </w:t>
      </w:r>
    </w:p>
    <w:p>
      <w:r>
        <w:rPr>
          <w:sz w:val="22"/>
          <w:szCs w:val="22"/>
          <w:b/>
        </w:rPr>
        <w:t xml:space="preserve">Szintet léptek a Toyota autonóm mobilitási fejlesztései: a vállalat technológiai kutatási központjában a világon elsőként tudták összehangolni két önvezető jármű határtartományon való mozgását.</w:t>
      </w:r>
    </w:p>
    <w:p/>
    <w:p>
      <w:pPr>
        <w:spacing w:after="100"/>
      </w:pPr>
      <w:r>
        <w:rPr>
          <w:sz w:val="22"/>
          <w:szCs w:val="22"/>
        </w:rPr>
        <w:t xml:space="preserve">A Toyota Research Institute (TRI) és a Stanford egyetem immár csaknem hét éve működik együtt egy olyan projektben, amely az autóvezetés, a közlekedés biztonságosabbá tételét tűzte ki céljául. Speciális fókuszuk az önvezető autók vészhelyzeti reakcióinak a tökéletesítése, amit egy rendkívül látványos módszerrel valósítanak meg: megtanították a robotpilótát driftelni! Ehhez ugyanis arra van szükség, hogy a megperdülés határára kerülő járművet folyamatosan visszatereljék egy stabil, kontrollált menethelyzetbe, ami azt jelenti, hogy a járművezérlés a másodperc tört része alatt képes korrigálni a megcsúszással fenyegető helyzetet. 2022 elején az egész világ a csodájára járt annak az önvezető Toyota GR Suprának, amely autonóm üzemmódban tudta fenntartani a csúszást, akár egy profi pilóta. </w:t>
      </w:r>
    </w:p>
    <w:p>
      <w:pPr>
        <w:spacing w:after="100"/>
      </w:pPr>
      <w:r>
        <w:rPr>
          <w:sz w:val="22"/>
          <w:szCs w:val="22"/>
        </w:rPr>
        <w:t xml:space="preserve">Az együttműködés most új fejezetébe lépett: egyszerre két autót vettek rá az összehangolt driftelésre. Ez hatványozottan összetettebb feladat, mint a szimpla drift, hiszen saját maga mellett környezetére is figyelnie kell az autónak – ebből a szempontból ez sokkal közelebb áll azokhoz az összetett kihívásokhoz, amelyek a forgalomban várnak az önvezető autókra. </w:t>
      </w:r>
    </w:p>
    <w:p>
      <w:pPr>
        <w:spacing w:after="100"/>
      </w:pPr>
      <w:r>
        <w:rPr>
          <w:sz w:val="22"/>
          <w:szCs w:val="22"/>
        </w:rPr>
        <w:t xml:space="preserve">A feladat komplexitását jelzi, hogy bár a két autó hardveresen jóformán teljesen azonos volt, vezérlésüket és szenzoraikat teljesen eltérő feladatokra programozták. Az elöl haladó autót a TRI kutatói készítették fel a manőverre: ennek az volt a feladata, hogy a kijelölt nyomvonalat követve megőrizze stabilitását, és ne haladjon meg bizonyos paramétereket (pl. kormányszög.) A követő Suprát a Stanford szakemberei programozták: ennek az elöl haladóhoz kellett igazítania a mozgását, mindig ügyelve arra, hogy váratlan helyzet felmerülése esetén is biztonságos ráhagyással tudja elkerülni az ütközést.</w:t>
      </w:r>
    </w:p>
    <w:p>
      <w:pPr>
        <w:spacing w:after="100"/>
      </w:pPr>
      <w:r>
        <w:rPr>
          <w:sz w:val="22"/>
          <w:szCs w:val="22"/>
        </w:rPr>
        <w:t xml:space="preserve">VIDEO: https://youtu.be/8J_WiT-RD74</w:t>
      </w:r>
    </w:p>
    <w:p>
      <w:pPr>
        <w:spacing w:after="100"/>
      </w:pPr>
      <w:r>
        <w:rPr>
          <w:sz w:val="22"/>
          <w:szCs w:val="22"/>
        </w:rPr>
        <w:t xml:space="preserve">A nemlineáris modellprediktív vezérlés (NMPC) elvét követő autók folyamatosan, másodpercenként akár 50-szer értékelték újra az optimális kormányszögeket, fojtószelepállást és féknyomást – két évvel ezelőtt másodpercenként „csupán” hússzor vett mintát és adott ki új parancsokat a vezérlő egység. A két autót közös wifi hálózatra csatlakoztatták, amelyen keresztül folyamatosan megosztották egymással saját adataikat, a pillanatnyi pozíciótól kezdve a kijelölt nyomvonalig.</w:t>
      </w:r>
    </w:p>
    <w:p>
      <w:pPr>
        <w:spacing w:after="100"/>
      </w:pPr>
      <w:r>
        <w:rPr>
          <w:sz w:val="22"/>
          <w:szCs w:val="22"/>
        </w:rPr>
        <w:t xml:space="preserve">Ahogy korábban, a fejlesztésnek ebben a fázisában is tanulékony technológiát alkalmaztak, így az autók kísérletről kísérletre egyre ügyesebbek, tapasztaltabbak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https://news.smartermedia.hu/innovacio/vilagelsoseg-szinkronban-driftelt-ket-onvezeto-toyota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2026-09-22T00:50:34+02:00</dcterms:created>
  <dcterms:modified xsi:type="dcterms:W3CDTF">2026-09-22T00:50:34+02:00</dcterms:modified>
  <dc:title/>
  <dc:description/>
  <dc:subject/>
  <cp:keywords/>
  <cp:category/>
</cp:coreProperties>
</file>