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az egyik legtüzesebb kis Toyota </w:t>
      </w:r>
    </w:p>
    <w:p>
      <w:r>
        <w:rPr>
          <w:sz w:val="22"/>
          <w:szCs w:val="22"/>
          <w:b/>
        </w:rPr>
        <w:t xml:space="preserve">A nyolcvanas évek óta sokat változtak a világ sportos autókról alkotott elképzelései, a Corolla FX azonban mégis képes megragadni valamit a negyven évvel ezelőtti ihletadójának a személyiségéből. Ha ugyanazt a szerepkört nem is töltheti be, megvan a helye napjaink palettáján.</w:t>
      </w:r>
    </w:p>
    <w:p/>
    <w:p>
      <w:pPr>
        <w:spacing w:after="100"/>
      </w:pPr>
      <w:r>
        <w:rPr>
          <w:sz w:val="22"/>
          <w:szCs w:val="22"/>
        </w:rPr>
        <w:t xml:space="preserve">Amikor a Toyota 1983-ban világszerte bevezette a Corolla ötödik generációját (E80), az elsőkerékhajtás mellett egy másik fontos újdonság is megjelent a kínálatban: a ferdehátú karosszériavariáns. Ez utóbbi kivitelt Japánban és Észak-Amerikában Corolla FX néven forgalmazták, de az autórajongók számára nem pótolta a hátsókerék-hajtású elődök izgalmát. Hogy őket szerette volna-e kárpótolni a cég, vagy csak mérnökeit kívánta felrázni az észszerűség monotóniájából, nem tudjuk. </w:t>
      </w:r>
    </w:p>
    <w:p>
      <w:pPr>
        <w:spacing w:after="100"/>
      </w:pPr>
      <w:r>
        <w:rPr>
          <w:sz w:val="22"/>
          <w:szCs w:val="22"/>
        </w:rPr>
        <w:t xml:space="preserve">Mindenesetre a Toyotának valamikor az 1987-es modellévet megelőzően ördögi ötlete támadt. Fogták a 4A-GE kódjelű motort – igen, azt a tizenhat szelepes, soros négyhengeres erőforrást, amely az ikonikus AE86-ban és az első generációs MR2 középmotoros sportautóban is szolgált –, és némi módosítást követően beszerelték a Corolla FX-be. A megduplázott szelepszám nyomán FX16 néven kínált autó kifejezetten magas fordulatszámon leadott 108 lóerejével, igényesen átdolgozott futóművével, feljavított fékjeivel, drága sportabroncsaival, bőrkormányával és (opciós) sportüléseivel hathatós választ adott a Golf GTI-re. A kényelmes rugózású, könnyen és pontosan vezethető ferdehátú a korabeli beszámolók szerint már enyhe provokációra is eldobta a farát – igazi élményautó volt tehát a maga nemében.</w:t>
      </w:r>
    </w:p>
    <w:p>
      <w:pPr>
        <w:spacing w:after="100"/>
      </w:pPr>
      <w:r>
        <w:rPr>
          <w:sz w:val="22"/>
          <w:szCs w:val="22"/>
        </w:rPr>
        <w:t xml:space="preserve">Az FX16 bevezetése óta eltelt harminchét év, és bár kereknek sehogyan sem nevezhető az évforduló, a Toyota észak-amerikai stábjában mégis illőnek találták, hogy visszahozzák a legendát a kínálatba. Az új Corolla FX persze több szempontból sem egyezik az eredetivel – elsősorban azért nem, mert lépcsőshátú, másrészt meg, mert bár a kétliteres motor 171 lóereje jóval több, mint az eredeti 108-asé, itt szó sincs kiugró teljesítményről: ugyanez az erőforrás számos más modellváltozatnál is elérhető.</w:t>
      </w:r>
    </w:p>
    <w:p>
      <w:pPr>
        <w:spacing w:after="100"/>
      </w:pPr>
      <w:r>
        <w:rPr>
          <w:sz w:val="22"/>
          <w:szCs w:val="22"/>
        </w:rPr>
        <w:t xml:space="preserve">Noha a fekete stíluselemeket (kontrasztos tetőlemez, külső tükrök, 18 colos keréktárcsák) diszkrét hátsó légterelővel és agresszívabb orrkialakítással társító Corolla FX katalógusadatai nem tanúsodnak fokozott dinamizmusról, a hozzáértők tudják, hogy a sportosságot elsősorban nem másodpercekben, és pláne nem egyenes vonalban mérjük. A futómű ezért a gyári tartozékkatalógusból elérhető ültető-szettet kapott, valamint a kormányművet is áthangolták, így az FX közvetlenebb irányíthatóságot kínál, igazolva a patinás név használatát. Az utastérben narancssárga öltésekkel varrott sportülések, valamint a szokásos 8 helyett 10,5 colos multimédiás képernyő jelzi, hogy nem átlagos Corollában ülünk – pontosabban ülnek azok, akik ülhetnek. A Corolla FX ugyanis csak Észak-Amerikában elérhető, ahol látványos és hatásos megfelelője az európai Corolla GR Sport modelleknek.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https://news.smartermedia.hu/nemzetkozi-hirek/visszater-az-egyik-legtuzesebb-kis-toyota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2026-10-11T15:35:52+02:00</dcterms:created>
  <dcterms:modified xsi:type="dcterms:W3CDTF">2026-10-11T15:35:52+02:00</dcterms:modified>
  <dc:title/>
  <dc:description/>
  <dc:subject/>
  <cp:keywords/>
  <cp:category/>
</cp:coreProperties>
</file>