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szintre emeli együttműködését a világ egyik legnagyobb gamer brandjével a Lexus</w:t>
      </w:r>
    </w:p>
    <w:p>
      <w:r>
        <w:rPr>
          <w:sz w:val="22"/>
          <w:szCs w:val="22"/>
          <w:b/>
        </w:rPr>
        <w:t xml:space="preserve">Minőségét és mennyiségét tekintve egyaránt magasabb fokozatba kapcsolt a Lexus és a 100 Thieves kooperációja. Az e-sport-sikereit kiemelkedően népszerű, szokatlanul igényes divatkollekciókkal társító márka az együttműködés negyedik évébe lépve minden eddiginél nagyobb szerepet szánt az autógyártónak.</w:t>
      </w:r>
    </w:p>
    <w:p/>
    <w:p>
      <w:pPr>
        <w:spacing w:after="100"/>
      </w:pPr>
      <w:r>
        <w:rPr>
          <w:sz w:val="22"/>
          <w:szCs w:val="22"/>
        </w:rPr>
        <w:t xml:space="preserve">Negyedik évébe lépett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100 Thieves és a Lexus</w:t>
        </w:r>
      </w:hyperlink>
      <w:r>
        <w:rPr>
          <w:sz w:val="22"/>
          <w:szCs w:val="22"/>
        </w:rPr>
        <w:t xml:space="preserve"> kapcsolata, amit egy sor hagyományteremtő projekttel ünnepel meg a sikeres páros. A Lexus 2021-ben kötött támogatói megállapodást az akkor negyedik éve működő gamer márkával, amely 2017-ben szenzációként robbant be a piacra. A 100 Thieves új mércét állított a videojátékok világában elért siker és elismerés – a cégalapító </w:t>
      </w:r>
      <w:r>
        <w:rPr>
          <w:sz w:val="22"/>
          <w:szCs w:val="22"/>
          <w:i/>
          <w:iCs/>
        </w:rPr>
        <w:t xml:space="preserve">Matthew Haag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Nadeshot</w:t>
      </w:r>
      <w:r>
        <w:rPr>
          <w:sz w:val="22"/>
          <w:szCs w:val="22"/>
        </w:rPr>
        <w:t xml:space="preserve">) 2011-ben e-sport-világbajnok, 2014-ben az év e-sport játékosa volt – monetizálása terén. </w:t>
      </w:r>
    </w:p>
    <w:p>
      <w:pPr>
        <w:spacing w:after="100"/>
      </w:pPr>
      <w:r>
        <w:rPr>
          <w:sz w:val="22"/>
          <w:szCs w:val="22"/>
        </w:rPr>
        <w:t xml:space="preserve">A több e-sport-ligában csapatot indító, valamint tartalomgyártóként is jelentős </w:t>
      </w:r>
      <w:r>
        <w:rPr>
          <w:sz w:val="22"/>
          <w:szCs w:val="22"/>
          <w:i/>
          <w:iCs/>
        </w:rPr>
        <w:t xml:space="preserve">100 Thieves merch</w:t>
      </w:r>
      <w:r>
        <w:rPr>
          <w:sz w:val="22"/>
          <w:szCs w:val="22"/>
        </w:rPr>
        <w:t xml:space="preserve"> üzletága a műfajban szokatlanul magas színvonalú termékeivel és élvonalbeli kooperációkkal szerzett rangot magának. Több, sikeres finanszírozási kör eredményeként a cég jelenlegi piaci értéke eléri a 460 millió dollárt. A több mint száz alkalmazottat foglalkoztató márka olyan partnereket tudhat maga mellett, mint az </w:t>
      </w:r>
      <w:r>
        <w:rPr>
          <w:sz w:val="22"/>
          <w:szCs w:val="22"/>
          <w:i/>
          <w:iCs/>
        </w:rPr>
        <w:t xml:space="preserve">Adidas</w:t>
      </w:r>
      <w:r>
        <w:rPr>
          <w:sz w:val="22"/>
          <w:szCs w:val="22"/>
        </w:rPr>
        <w:t xml:space="preserve"> vagy a </w:t>
      </w:r>
      <w:r>
        <w:rPr>
          <w:sz w:val="22"/>
          <w:szCs w:val="22"/>
          <w:i/>
          <w:iCs/>
        </w:rPr>
        <w:t xml:space="preserve">Gucci</w:t>
      </w:r>
      <w:r>
        <w:rPr>
          <w:sz w:val="22"/>
          <w:szCs w:val="22"/>
        </w:rPr>
        <w:t xml:space="preserve">; új kollekcióik a bevezetést követő 10 percen belül jellemzően másfél-kétmillió dolláros forgalmat generálnak. </w:t>
      </w:r>
    </w:p>
    <w:p>
      <w:pPr>
        <w:spacing w:after="100"/>
      </w:pPr>
      <w:r>
        <w:rPr>
          <w:sz w:val="22"/>
          <w:szCs w:val="22"/>
        </w:rPr>
        <w:t xml:space="preserve">Ebben a rangos mezőnyben is kiemelt helyet foglal el a 100 Thieves és a Lexus együttműködése, amely mostanra hosszú utat tett meg. A hagyományos támogatói kapcsolat hamarosan egy kreatív ötletekben bővelkedő kooperációvá fejlődött. Ennek a csúcspontjaként 2022-ben a 100 Thieves e-sport-győzelmeinek lépéseit grafikus formában megjelenítő, egyedi kivitelű NX szabadidőjárművet mutatott be a Lexus. Most pedig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innen is tovább léptek</w:t>
        </w:r>
      </w:hyperlink>
      <w:r>
        <w:rPr>
          <w:sz w:val="22"/>
          <w:szCs w:val="22"/>
        </w:rPr>
        <w:t xml:space="preserve">, amint bemutatták a cég számára tervezett, speciális szolgálati autókat, és azt a retró stílusú divatkollekciót, amellyel először az – ugyancsak a Lexus támogatásával megvalósított – szokásos nyári összejövetelen találkozhattak a 100 Thieves rajongói és ügyfelei.</w:t>
      </w:r>
    </w:p>
    <w:p>
      <w:pPr>
        <w:spacing w:after="100"/>
      </w:pPr>
      <w:r>
        <w:rPr>
          <w:sz w:val="22"/>
          <w:szCs w:val="22"/>
        </w:rPr>
        <w:t xml:space="preserve">A Lexus három, különleges kidolgozású szabadidőjárművet készített a 100 Thieves számára. A két éve átadott NX után most három nagyobb modell került sorra. A felső kategóriás RX, valamint a két három üléssoros óriás: a TX és az LX lemezeit a 100 Thieves három e-sport-csapatát (</w:t>
      </w:r>
      <w:r>
        <w:rPr>
          <w:sz w:val="22"/>
          <w:szCs w:val="22"/>
          <w:i/>
          <w:iCs/>
        </w:rPr>
        <w:t xml:space="preserve">League of Legends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Valorant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Call of Duty</w:t>
      </w:r>
      <w:r>
        <w:rPr>
          <w:sz w:val="22"/>
          <w:szCs w:val="22"/>
        </w:rPr>
        <w:t xml:space="preserve">) jelképező grafikák díszítik. A hétszemélyes modelleket kifejezetten arra fogják használni, hogy ezek a csapatok együtt utazhassanak a versenyekre. A háttérmunkát beépített képernyők segítik: ezeken menet közben is nézhetnek játékvideókat és egyéb tartalmakat. 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100 Thieves x Lexus kollekció</w:t>
        </w:r>
      </w:hyperlink>
      <w:r>
        <w:rPr>
          <w:sz w:val="22"/>
          <w:szCs w:val="22"/>
        </w:rPr>
        <w:t xml:space="preserve"> hamisítatlan retró húrokat penget: olyan ikonikus modellek jelennek meg a pólókon és kapucnis pulóvereken, mint a legelső Lexus LS400, a Lexus LFA, a Lexus IS F, vagy – hogy a jelen se maradjon említés nélkül – a vadonatúj Lexus GX. A kollekcióból – amelyből stílusosan az egyedi feliratú szelepsapka sem hiányzik – először a 100 Thieves nyári ügyfélpartiján vásárolhattak a rajongók; ennek az értékesítésnek a teljes bevételét annak a </w:t>
      </w:r>
      <w:r>
        <w:rPr>
          <w:sz w:val="22"/>
          <w:szCs w:val="22"/>
          <w:i/>
          <w:iCs/>
        </w:rPr>
        <w:t xml:space="preserve">Gamers Outreach</w:t>
      </w:r>
      <w:r>
        <w:rPr>
          <w:sz w:val="22"/>
          <w:szCs w:val="22"/>
        </w:rPr>
        <w:t xml:space="preserve"> jótékonysági alapítványnak ajánlotta fel a 100 Thieves és a Lexus, amely kórházi kezelés alatt álló gyermekek számára biztosítja a videojáték lehetőségét, ezzel otthonosabbá és ismerőssé, ezáltal kevésbé ijesztővé téve a kórtermek világát.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100thieves.com,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https://news.smartermedia.hu/nemzetkozi-hirek/uj-szintre-emeli-egyuttmukodeset-a-vilag-egyik-legnagyobb-gamer-brandjevel-a-lexus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thieves" TargetMode="External"/>
  <Relationship Id="rId8" Type="http://schemas.openxmlformats.org/officeDocument/2006/relationships/hyperlink" Target="https://100thieves.com/blogs/lookbooks/100-thieves-x-lexus-collection" TargetMode="External"/>
  <Relationship Id="rId9" Type="http://schemas.openxmlformats.org/officeDocument/2006/relationships/hyperlink" Target="https://100thieves.com/collections/100-thieves-x-lexus-midnit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2026-10-19T07:36:10+02:00</dcterms:created>
  <dcterms:modified xsi:type="dcterms:W3CDTF">2026-10-19T07:36:10+02:00</dcterms:modified>
  <dc:title/>
  <dc:description/>
  <dc:subject/>
  <cp:keywords/>
  <cp:category/>
</cp:coreProperties>
</file>