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Történet arról, hogy egyetlen ülés milyen sokat jelent</w:t>
      </w:r>
    </w:p>
    <w:p>
      <w:r>
        <w:rPr>
          <w:sz w:val="22"/>
          <w:szCs w:val="22"/>
          <w:b/>
        </w:rPr>
        <w:t xml:space="preserve">A Toyota gyártói tevékenysége túlmutat azon, hogy stílusos, praktikus, megbízható és környezetbarát autókat készít. Innovációjuk eredményeként régóta szerelnek például olyan speciális üléseket bizonyos modelljeikbe, amelyek a nehezen mozgó, idős emberek életét könnyítik meg.</w:t>
      </w:r>
    </w:p>
    <w:p/>
    <w:p>
      <w:pPr>
        <w:spacing w:after="100"/>
      </w:pPr>
      <w:r>
        <w:rPr>
          <w:sz w:val="22"/>
          <w:szCs w:val="22"/>
        </w:rPr>
        <w:t xml:space="preserve">A fejlett ipari országok többsége azzal a közös problémával küzd évtizedek óta, hogy társadalmaik elöregednek. Japánban például, ahol különösen sokáig élnek az emberek, hatványozottan jelenik meg ez a probléma. Egy átlagos japán férfi várható életkora 81,5 fél év, míg a nők 87,5 évig élnek. Ám az idős korban megromló egészségi állapotuk miatt a férfiak közel 8, a nők pedig 12 évet élnek le úgy, hogy valamilyen segítségre, gondozásra vagy speciális eszközre van szükségük mindennapi életvitelük folytatásához. Az idősödő társadalom egyik olyan problémája ez, amelynek megoldására vagy legalább enyhítésére a Toyota a </w:t>
      </w:r>
      <w:r>
        <w:rPr>
          <w:sz w:val="22"/>
          <w:szCs w:val="22"/>
          <w:i/>
          <w:iCs/>
        </w:rPr>
        <w:t xml:space="preserve">„Mobilitást mindenkinek”</w:t>
      </w:r>
      <w:r>
        <w:rPr>
          <w:sz w:val="22"/>
          <w:szCs w:val="22"/>
        </w:rPr>
        <w:t xml:space="preserve"> program égisze alatt tesz erőfeszítéseket.</w:t>
      </w:r>
    </w:p>
    <w:p>
      <w:pPr>
        <w:spacing w:after="100"/>
      </w:pPr>
      <w:r>
        <w:rPr>
          <w:sz w:val="22"/>
          <w:szCs w:val="22"/>
        </w:rPr>
        <w:t xml:space="preserve">Az előző évtizedben is számos olyan japán belpiacos modelljük volt, amelyhez extraként lehetett megrendelni azt a speciális ülést, amely megkönnyíti a ki-, és beszállást a nehezen mozgó emberek számára. Mostantól pedig ez a speciális ülés olyan autókba is könnyedén szerelhető be utólag, amelyekbe eredetileg normál ülés került. Ez a fajta ülés jelentette a nagy könnyebbséget egy olyan japán család számára is, ahol az idős, de még aktív és életvidám édesanyánál rákot diagnosztizáltak. Ő éppen előző évben vásárolt magának egy új Toyota Sientát, hiszen az előzővel is nagyon elégedett volt, ám akkor még nem volt tisztában a diagnózissal, így hagyományos ülések kerültek az autóba. Mivel a testében szétterjedő betegség miatt egyre nehezebben mozgott – majd később már járni sem tudott – hatalmas segítség volt, hogy nem kellett eladni a majdnem új autót, és állandó gondozó személyzetet felfogadni az édesanya mellé. A család megoldotta a gondozás napi teendőit, a helyi Toyota kereskedésben pedig beszerelték a speciális ülést az első utasülés helyére.</w:t>
      </w:r>
    </w:p>
    <w:p>
      <w:pPr>
        <w:spacing w:after="100"/>
      </w:pPr>
      <w:r>
        <w:rPr>
          <w:sz w:val="22"/>
          <w:szCs w:val="22"/>
        </w:rPr>
        <w:t xml:space="preserve">A Toyota különleges ülésmozgató mechanizmusa révén az ülés nemcsak vízszintesen 90 fokban forgatható el, hanem ülőlapja enyhén előre is dönthető. A könnyen mozgatható ülést az is könnyen tudja kezelni, aki benne ül. Így a leparkolás és az ajtó nyitása után az ülés egy mozdulattal kifordítható és enyhén előre dönthető. A bent ülőnek ekkor a lába már leér földre, hiszen a Sienta alacsony hasmagasságú kompakt egyterű. A Toyota speciális ülésének hála a ki- és a beszállás így gyerekjáték, ráadásul nem igényel külső segítséget. Mivel a Sienta raktere nagy és magas, egy kis rámpa segítségével az esetleg szükséges tolókocsi könnyen betolható ide és ott állítva is kényelmesen elfér.</w:t>
      </w:r>
    </w:p>
    <w:p>
      <w:pPr>
        <w:spacing w:after="100"/>
      </w:pPr>
      <w:r>
        <w:rPr>
          <w:sz w:val="22"/>
          <w:szCs w:val="22"/>
        </w:rPr>
        <w:t xml:space="preserve">A Toyota ülése már sok ezer idős és mozgásában részben korlátozott ember számára hozott jelentős könnyítést a mindennapok során. A korábban aktív életet élő szépkorúak továbbra is tevékenyek maradhatnak, és a méltóságukon sem esik csorba, hiszen sokan közülük így nem kényszerülnek gondozásra és külső segítségre. A fent említett idős hölgy haláláig még egy teljes éven át használhatta átalakított Sientáját, először egyedül, majd állapota romlása után fia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https://news.smartermedia.hu/nemzetkozi-hirek/tortenet-arrol-hogy-egyetlen-ules-milyen-sokat-jelent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2026-09-01T05:52:21+02:00</dcterms:created>
  <dcterms:modified xsi:type="dcterms:W3CDTF">2026-09-01T05:52:21+02:00</dcterms:modified>
  <dc:title/>
  <dc:description/>
  <dc:subject/>
  <cp:keywords/>
  <cp:category/>
</cp:coreProperties>
</file>