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uralja a használt hibridek megbízhatósági toplistáját</w:t>
      </w:r>
    </w:p>
    <w:p>
      <w:r>
        <w:rPr>
          <w:sz w:val="22"/>
          <w:szCs w:val="22"/>
          <w:b/>
        </w:rPr>
        <w:t xml:space="preserve">Aki ötévesnél nem idősebb hibrid vásárlásában gondolkozik, nem kell, hogy márkák tucatjait figyelembe vegye: közel 30 ezer felhasználó véleménye alapján nem foghat mellé, ha Lexust választ.</w:t>
      </w:r>
    </w:p>
    <w:p/>
    <w:p>
      <w:pPr>
        <w:spacing w:after="100"/>
      </w:pPr>
      <w:r>
        <w:rPr>
          <w:sz w:val="22"/>
          <w:szCs w:val="22"/>
        </w:rPr>
        <w:t xml:space="preserve">Az új autókkal rendszerint minden rendben van, a szerencsétlen kivételektől eltekintve problémamentesen teszik a dolgukat. Aztán eltelik két-három év, és felszáll a rózsaszín köd: elkezd nyílni a minőségi olló, és kiderül, hogy egyes típusokkal szabályszerűen több a probléma, mint másokkal. Mire pedig ötévesek lesznek az autók, rendszerint már minden lapjukat kiteregették: az ebben az időszakban – a háromtól ötévesig tartó életkorban – szerzett tapasztalatok alapján nagy biztonsággal megmondható, hogy az adott modelltől mit várhatnak más vásárlók. Számítani kell-e tipikus meghibásodásokra, vagy az egyedi esetektől eltekintve problémamentes használat vár az üzemben tartókra.</w:t>
      </w:r>
    </w:p>
    <w:p>
      <w:pPr>
        <w:spacing w:after="100"/>
      </w:pPr>
      <w:r>
        <w:rPr>
          <w:sz w:val="22"/>
          <w:szCs w:val="22"/>
        </w:rPr>
        <w:t xml:space="preserve">Ezt segít kideríteni a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rendszeresen megszervezett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megbízhatósági felmérése</w:t>
        </w:r>
      </w:hyperlink>
      <w:r>
        <w:rPr>
          <w:sz w:val="22"/>
          <w:szCs w:val="22"/>
        </w:rPr>
        <w:t xml:space="preserve">, amelynek keretében több ezer (legutóbb csaknem harmincezer) tulajdonos számolt be az ötévesnél nem idősebb autójukkal az elmúlt 24 hónapban szerzett tapasztalatokról. A szerkesztőség nem csak arra kíváncsi, hogy történt-e meghibásodás, hanem arra is, hogy azt milyen költséggel hárították el, és mennyi ideig tartott a javítás.</w:t>
      </w:r>
    </w:p>
    <w:p>
      <w:pPr>
        <w:spacing w:after="100"/>
      </w:pPr>
      <w:r>
        <w:rPr>
          <w:sz w:val="22"/>
          <w:szCs w:val="22"/>
        </w:rPr>
        <w:t xml:space="preserve">Harmincegy márka 199 típusa szerepelt a teljes piacot lefedő kutatásban, ebből szűrtek le általános érvényű következtetéseket. Ilyen például, hogy a hibridek – legyen szó a külső áramforrásból tölthető plug-in változatokról vagy az öntöltő full hibridekről – jellemzően a legmegbízhatóbbak: míg a dízel- és benzinmotoros autók körében 31, illetve 22 százalék volt a meghibásodási arány, a tisztán elektromos járművek pedig 27 százalékos előfordulással romlottak el, a felmérésbe bevont hibridek mindössze 19 százaléka produkált problémát. 95,9 százalékos átlagos pontszámával ez a hajtástechnológia bizonyult a legmegbízhatóbbnak, míg például a villanyautók összesített megbízhatósági indexe jóval alacsonyabb, 87,7 százalék. 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legmegbízhatóbbak hibridek</w:t>
        </w:r>
      </w:hyperlink>
      <w:r>
        <w:rPr>
          <w:sz w:val="22"/>
          <w:szCs w:val="22"/>
        </w:rPr>
        <w:t xml:space="preserve"> közül is kiemelkedett az </w:t>
      </w:r>
      <w:r>
        <w:rPr>
          <w:sz w:val="22"/>
          <w:szCs w:val="22"/>
          <w:b/>
        </w:rPr>
        <w:t xml:space="preserve">első generációs Lexus NX</w:t>
      </w:r>
      <w:r>
        <w:rPr>
          <w:sz w:val="22"/>
          <w:szCs w:val="22"/>
        </w:rPr>
        <w:t xml:space="preserve"> szabadidőjármű: 100 százalékos pontszámot kapott a modell, azaz a felmérésben vizsgált példányok az elmúlt két évben a legcsekélyebb hibát sem mutatták. Ez a mindennapi használatban egyben azt is jelenti, hogy egyetlen fillér váratlan kiadást sem okoztak műszaki problémák, és az autóra minden évszakban, a hét minden napján fenntartások nélkül lehet számítani.</w:t>
      </w:r>
    </w:p>
    <w:p>
      <w:pPr>
        <w:spacing w:after="100"/>
      </w:pPr>
      <w:r>
        <w:rPr>
          <w:sz w:val="22"/>
          <w:szCs w:val="22"/>
        </w:rPr>
        <w:t xml:space="preserve">A listavezető NX mögött, a második helyen végzett az aktuális </w:t>
      </w:r>
      <w:r>
        <w:rPr>
          <w:sz w:val="22"/>
          <w:szCs w:val="22"/>
          <w:b/>
        </w:rPr>
        <w:t xml:space="preserve">Lexus ES</w:t>
      </w:r>
      <w:r>
        <w:rPr>
          <w:sz w:val="22"/>
          <w:szCs w:val="22"/>
        </w:rPr>
        <w:t xml:space="preserve"> szedán, amely 99,3 százalékos pontszámával egyben a legjobban teljesítő prémium középkategóriás típus is. Problémát csak az infotainment/navigációs rendszerrel tapasztaltak a felhasználók, ám csak minden huszonötödik válaszadó (4%) számolt be ilyenről, a többieknél botlások nélkül dolgozott az utóbbi két évben az autó.</w:t>
      </w:r>
    </w:p>
    <w:p>
      <w:pPr>
        <w:spacing w:after="100"/>
      </w:pPr>
      <w:r>
        <w:rPr>
          <w:sz w:val="22"/>
          <w:szCs w:val="22"/>
        </w:rPr>
        <w:t xml:space="preserve">A Lexus műfajteremtő típusa, a világ első modern prémium-szabadidőjárműve előző, negyedik generációs kiadásában példa értékű megbízhatóságról tett tanúbizonyságot. A 2018 és 2022 között gyártott Lexus RX vizsgált példányainak mindössze 3 százalékánál számoltak be meghibásodásról, a problémák elektromos jellegűek (leginkább a klímaberendezés), illetve a karosszériát érintik. A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 98,8 százalékos indexével a prémium-nagyautók, illetve nagy szabadidőjárművek között egyaránt az élen végzett a felmérésben, a hibridek között pedig az ötödik legmegbízhatóbbnak bizonyult.</w:t>
      </w:r>
    </w:p>
    <w:p>
      <w:pPr>
        <w:spacing w:after="100"/>
      </w:pPr>
      <w:r>
        <w:rPr>
          <w:sz w:val="22"/>
          <w:szCs w:val="22"/>
        </w:rPr>
        <w:t xml:space="preserve">Két hellyel hátrébb végzett a </w:t>
      </w:r>
      <w:r>
        <w:rPr>
          <w:sz w:val="22"/>
          <w:szCs w:val="22"/>
          <w:b/>
        </w:rPr>
        <w:t xml:space="preserve">második kiadású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 (96,7%), amelynél 13 százalékos volt a meghibásodási ráta, igaz, ezek jelentős része (9%) a karosszériát érintő apróság volt. A Lexus középkategóriás típusa az egyetlen olyan modell, amely két generációjával is képviselteti magát a felmérésen; a jelenlegi széria nagyságrendekkel jobb vezethetőséget, igényes kidolgozást és kifinomult viselkedést kínál, megtoldva a plug-in hibrid hajtáslánc opciójával.</w:t>
      </w:r>
    </w:p>
    <w:p>
      <w:pPr>
        <w:spacing w:after="100"/>
      </w:pPr>
      <w:r>
        <w:rPr>
          <w:sz w:val="22"/>
          <w:szCs w:val="22"/>
        </w:rPr>
        <w:t xml:space="preserve">A legjobb tíz hibrid között tehát négy Lexus is szerepel, ezzel azonban még nem ért véget a Toyota-csoport ragyogása: az aktuális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98,8 százalékos pontszámmal a negyedik, az előző kiadású </w:t>
      </w:r>
      <w:r>
        <w:rPr>
          <w:sz w:val="22"/>
          <w:szCs w:val="22"/>
          <w:b/>
        </w:rPr>
        <w:t xml:space="preserve">Toyota CH-R</w:t>
      </w:r>
      <w:r>
        <w:rPr>
          <w:sz w:val="22"/>
          <w:szCs w:val="22"/>
        </w:rPr>
        <w:t xml:space="preserve"> (96,8%) pedig a kilencedik helyen végzett. A középkategóriás szabadidőjárműnél 3, a kompakt crossovernél 8 százalék volt a meghibásodások gyakorisága, ezek túlnyomó részét mindkét modellnél a 12V-os akkumulátorra lehetett visszavezetni. </w:t>
      </w:r>
    </w:p>
    <w:p>
      <w:pPr>
        <w:spacing w:after="100"/>
      </w:pPr>
      <w:r>
        <w:rPr>
          <w:sz w:val="22"/>
          <w:szCs w:val="22"/>
          <w:b/>
        </w:rPr>
        <w:t xml:space="preserve">Legmegbízhatóbb 2-5 éves hibrid járművek, Top 10 </w:t>
      </w:r>
    </w:p>
    <w:tbl>
      <w:tblPr>
        <w:tblStyle w:val="temp_table_style"/>
      </w:tblPr>
      <w:tblGrid>
        <w:gridCol w:w="1357" w:type="dxa"/>
        <w:gridCol w:w="3171" w:type="dxa"/>
        <w:gridCol w:w="2271" w:type="dxa"/>
        <w:gridCol w:w="2271" w:type="dxa"/>
      </w:tblGrid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Helyezés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Évjárat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Pontszám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NX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2014 - 2021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ES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2018 -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99,3%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Kona Hybrid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2019 -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99,0%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2019 -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98,8%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RX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2016 - 2022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98,8%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A osztály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2018 -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98,7%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NX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2021 -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97,6%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Volvo XC40 PHEV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2017 -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97,0%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2016 - 2023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96,8%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Volvo XC60 HEV/PHEV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2017 -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96,5%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Wheelsage.org, whatcar.com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https://news.smartermedia.hu/nemzetkozi-hirek/a-lexus-uralja-a-hasznalt-hibridek-megbizhatosagi-toplistajat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batlan-autot-keresel-ketto-is-van-egy-toyota-es-egy-lexus" TargetMode="External"/>
  <Relationship Id="rId8" Type="http://schemas.openxmlformats.org/officeDocument/2006/relationships/hyperlink" Target="https://www.whatcar.com/news/most-and-least-reliable-hybrid-cars/n26780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2026-08-18T16:40:20+02:00</dcterms:created>
  <dcterms:modified xsi:type="dcterms:W3CDTF">2026-08-18T16:40:20+02:00</dcterms:modified>
  <dc:title/>
  <dc:description/>
  <dc:subject/>
  <cp:keywords/>
  <cp:category/>
</cp:coreProperties>
</file>