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 az örökkévalóságnak: miért a Toyota 4Runner a legtartósabb autó?</w:t>
      </w:r>
    </w:p>
    <w:p>
      <w:r>
        <w:rPr>
          <w:sz w:val="22"/>
          <w:szCs w:val="22"/>
          <w:b/>
        </w:rPr>
        <w:t xml:space="preserve">Számos helyen olvashatunk, nézhetünk véleményeket az autókról, azok tartósságáról, hibáiról. Az egyik legmegbízhatóbb információforrás a The Car Care Nut nevű Youtube-csatorna, ahol a ma már saját műhelyt vezető egykori Toyota- és Lexus-szerelő osztja meg tapasztalatait.</w:t>
      </w:r>
    </w:p>
    <w:p/>
    <w:p>
      <w:pPr>
        <w:spacing w:after="100"/>
      </w:pPr>
      <w:r>
        <w:rPr>
          <w:sz w:val="22"/>
          <w:szCs w:val="22"/>
        </w:rPr>
        <w:t xml:space="preserve">Egyik érdekes videójában </w:t>
      </w:r>
      <w:hyperlink r:id="rId7" w:history="1">
        <w:r>
          <w:rPr>
            <w:color w:val="0000FF"/>
            <w:sz w:val="22"/>
            <w:szCs w:val="22"/>
            <w:u w:val="single"/>
          </w:rPr>
          <w:t xml:space="preserve">(https://www.youtube.com/watch?v=ZDGAe8DOmck)</w:t>
        </w:r>
      </w:hyperlink>
      <w:r>
        <w:rPr>
          <w:sz w:val="22"/>
          <w:szCs w:val="22"/>
        </w:rPr>
        <w:t xml:space="preserve"> a Toyota egyik élő dinoszauruszáról beszél, amely nem más, mint az ötödik generációs 4Runner. Ennek a modellnek már az életciklusa is különleges, hiszen gyakorlatilag változtatások nélkül vészelt át közel másfél évtizedet (2010-től 2024-ig), ami az autóiparban szokásosnak a két-háromszorosa.</w:t>
      </w:r>
    </w:p>
    <w:p>
      <w:pPr>
        <w:spacing w:after="100"/>
      </w:pPr>
      <w:r>
        <w:rPr>
          <w:sz w:val="22"/>
          <w:szCs w:val="22"/>
        </w:rPr>
        <w:t xml:space="preserve">A 14 évig gyártott 4Runner azért húzta ilyen sokáig változtatások nélkül, mert a Toyota szerint nem volt rajta mit javítani. Az eredeti dizájn és műszaki tartalom olyannyira jól sikerült, hogy kiállta az idő próbáját, és amikor a vásárlók kértek egy-két változtatást a Toyotától, a japán gyár elzárkózott a módosítástól. Nem akarták elrontani a szerintük tökéletes gépet.</w:t>
      </w:r>
    </w:p>
    <w:p>
      <w:pPr>
        <w:spacing w:after="100"/>
      </w:pPr>
      <w:r>
        <w:rPr>
          <w:sz w:val="22"/>
          <w:szCs w:val="22"/>
        </w:rPr>
        <w:t xml:space="preserve">A Toyota – amely hibrid rendszerével úttörő volt, jelenleg pedig piacvezető az autóiparban – szándékosan maradt konzervatív a 4Runner esetében. Pedig az ötödik generációs modell sikere eleinte nem volt biztos, pályafutása rosszul indult. Bemutatása után annyira gyatrán alakultak az eladások – az új modellből nem fogyott több, mint a már tíz éve kapható elődből -, hogy a Toyota majdnem elkaszálta a modellt. Aztán a vásárlók mégis felfigyeltek a 4Runner értékeire – tartósság, egyszerűség, megbízhatóság – és elkezdték venni, mint a cukrot. A tavalyig gyártott 4Runnerből gyártásának nyolcadik-kilencedik évében háromszor annyi fogyott, mint amikor új modellként a piacra került – a 4Runner tehát úgy öregedett, mint a jó bor.</w:t>
      </w:r>
    </w:p>
    <w:p>
      <w:pPr>
        <w:spacing w:after="100"/>
      </w:pPr>
      <w:r>
        <w:rPr>
          <w:sz w:val="22"/>
          <w:szCs w:val="22"/>
        </w:rPr>
        <w:t xml:space="preserve">Azóta világossá vált, hogy mi volt a lassan érkező siker oka. A 4Runner vásárlói nem a divatot követik, nem cserélgetik autójukat néhány évente. Olyan autót akarnak, amelyet megtartanak 10-15 évig, hajthatják problémamentesen akár félmillió kilométeren át. Így aztán a negyedik generációs elődről is nehezebben mondtak le, vonakodva váltottak az újra.</w:t>
      </w:r>
    </w:p>
    <w:p>
      <w:pPr>
        <w:spacing w:after="100"/>
      </w:pPr>
      <w:r>
        <w:rPr>
          <w:sz w:val="22"/>
          <w:szCs w:val="22"/>
        </w:rPr>
        <w:t xml:space="preserve">A 4Runner tartóssága a motorral kezdődik. A 1GR-FE kódjelű motor már akkor sem számított modernnek, amikor 2010-ben bekerült a 4Runnerbe. Egyetlen újszerű eleme a Dual VVT-i szelepvezérlés volt, amely még a mai Toyotákban is megtalálható. Ám nincs benne direkt befecskendezés - emiatt nincs karbonlerakódás sem -, és nincs turbó, ami elromolhatna. A V6-os motor nincs túlhúzva - 4,0 literből 270 és 310 lóerő közötti teljesítményt hoz ki -, ami újabb garancia a tartósságra. Ugyanez a konzervatív hozzáállás jellemezte a Toyota mérnökeit, amikor a váltót tervezték. Az automatikus egység csupán ötfokozatú, de a mai napig az egyik legfinomabban kapcsoló váltónak tartják, és a kevesebb mozgó alkatrész kevesebb hibalehetőséget jelent.</w:t>
      </w:r>
    </w:p>
    <w:p>
      <w:pPr>
        <w:spacing w:after="100"/>
      </w:pPr>
      <w:r>
        <w:rPr>
          <w:sz w:val="22"/>
          <w:szCs w:val="22"/>
        </w:rPr>
        <w:t xml:space="preserve">Bár a negyedik generációs 4Runnert még tavaly is meg lehetett vásárolni, utastere az ezredforduló hangulatát idézi. Az anyagok sprődek, de tartósak, az utastérben pedig csak két dolgot változtattak az évek során. Az egyik a modernebb fejegység és rádió beszerelése, a másik pedig a kulcs. A Toyota csak akkor, 2022-ben váltotta le a régi kulcsot, amikor az abban használt jeladó és technológia már nem volt elérhető többé – ekkortól van nyomógombos motorindítás a 4Runnerben.</w:t>
      </w:r>
    </w:p>
    <w:p>
      <w:pPr>
        <w:spacing w:after="100"/>
      </w:pPr>
      <w:r>
        <w:rPr>
          <w:sz w:val="22"/>
          <w:szCs w:val="22"/>
        </w:rPr>
        <w:t xml:space="preserve">Van azonban valami, amitől a 4Runner a mai napig dinoszaurusznak számít a modern autók között. A tanksapka és a fedele olyan, amilyen 15 éve volt: egyik sem zárható.</w:t>
      </w:r>
    </w:p>
    <w:p>
      <w:pPr>
        <w:spacing w:after="100"/>
      </w:pPr>
      <w:r>
        <w:rPr>
          <w:sz w:val="22"/>
          <w:szCs w:val="22"/>
        </w:rPr>
        <w:t xml:space="preserve"> </w:t>
      </w:r>
    </w:p>
    <w:p>
      <w:pPr>
        <w:spacing w:after="100"/>
      </w:pPr>
      <w:r>
        <w:rPr>
          <w:sz w:val="22"/>
          <w:szCs w:val="22"/>
        </w:rPr>
        <w:t xml:space="preserve">Fotók: </w:t>
      </w:r>
      <w:r>
        <w:rPr>
          <w:sz w:val="22"/>
          <w:szCs w:val="22"/>
          <w:i/>
          <w:iCs/>
        </w:rPr>
        <w:t xml:space="preserve">Wheelsage.org</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https://news.smartermedia.hu/nemzetkozi-hirek/auto-az-orokkevalosagnak-miert-a-toyota-4runner-a-legtartosabb-auto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ZDGAe8DOmc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2026-08-20T01:11:03+02:00</dcterms:created>
  <dcterms:modified xsi:type="dcterms:W3CDTF">2026-08-20T01:11:03+02:00</dcterms:modified>
  <dc:title/>
  <dc:description/>
  <dc:subject/>
  <cp:keywords/>
  <cp:category/>
</cp:coreProperties>
</file>