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Toyota felveszi a harcot az orvvadászokkal Afrikában</w:t>
      </w:r>
    </w:p>
    <w:p>
      <w:r>
        <w:rPr>
          <w:sz w:val="22"/>
          <w:szCs w:val="22"/>
          <w:b/>
        </w:rPr>
        <w:t xml:space="preserve">Fontos feladattal bővítette társadalmi szerepvállalási (CSR) tevékenységeit a Toyota Dél-Afrikában: minden eszközzel támogatja azt a kezdeményezést, amely innovatív módon küzd az orrszarvúkat megtizedelő orvvadászok ellen.</w:t>
      </w:r>
    </w:p>
    <w:p/>
    <w:p>
      <w:pPr>
        <w:spacing w:after="100"/>
      </w:pPr>
      <w:r>
        <w:rPr>
          <w:sz w:val="22"/>
          <w:szCs w:val="22"/>
        </w:rPr>
        <w:t xml:space="preserve">Pénzzel, autókkal és szervizszolgáltatásokkal segíti a </w:t>
      </w:r>
      <w:r>
        <w:rPr>
          <w:sz w:val="22"/>
          <w:szCs w:val="22"/>
          <w:i/>
          <w:iCs/>
        </w:rPr>
        <w:t xml:space="preserve">Pilanesberg Vadvédelmi Alapítvány </w:t>
      </w:r>
      <w:r>
        <w:rPr>
          <w:sz w:val="22"/>
          <w:szCs w:val="22"/>
        </w:rPr>
        <w:t xml:space="preserve">munkáját a Toyota dél-afrikai leányvállalata, a </w:t>
      </w:r>
      <w:r>
        <w:rPr>
          <w:sz w:val="22"/>
          <w:szCs w:val="22"/>
          <w:i/>
          <w:iCs/>
        </w:rPr>
        <w:t xml:space="preserve">Toyota South Africa Motors</w:t>
      </w:r>
      <w:r>
        <w:rPr>
          <w:sz w:val="22"/>
          <w:szCs w:val="22"/>
        </w:rPr>
        <w:t xml:space="preserve">, abban a reményben, hogy az összefogás véget vethet az orrszarvú létezését fenyegető orvvadászatnak.</w:t>
      </w:r>
    </w:p>
    <w:p>
      <w:pPr>
        <w:spacing w:after="100"/>
      </w:pPr>
      <w:r>
        <w:rPr>
          <w:sz w:val="22"/>
          <w:szCs w:val="22"/>
        </w:rPr>
        <w:t xml:space="preserve">Az orrszarvú a világ egyik legnagyobb, egyben legjobban veszélyeztetett emlőscsaládja. Méreteinél és vastag bőrénél fogva a felnőtt orrszarvúnak gyakorlatilag nincs más ellensége, mint az ember, ez azonban éppen elég. Egyes keleti kultúrákban gyógyító, szerencsehozó erőt tulajdonítanak az állat szarvának, amely ezért annak ellenére komoly kincsnek számít az ázsiai feketepiacon, hogy semmilyen tudományos alapja nincs ezeknek a feltételezéseknek.</w:t>
      </w:r>
    </w:p>
    <w:p>
      <w:pPr>
        <w:spacing w:after="100"/>
      </w:pPr>
      <w:r>
        <w:rPr>
          <w:sz w:val="22"/>
          <w:szCs w:val="22"/>
        </w:rPr>
        <w:t xml:space="preserve">Különösen Afrikában jelentős az orrszarvúak illegális vadászata: 2008 után megugrott az évente leölt állatok száma, 2015-ben elérte az 1349-et. Ezután meredeken csökkent, majd 2020 után ismét emelkedni kezdett az orvvadászok áldozatául esett orrszarvúk száma – az elmúlt évtizedben mintegy 8000 orrszarvú pusztult el az emberi kapzsiság következtében. Mivel az afrikai állomány túlnyomó része Dél-Afrikában él, itt a legintenzívebb az illegális vadászat, ezért az itt tevékenykedő állatvédő szervezeteknek találékony módszereket kellett kidolgozniuk az orvvadászok ellen.</w:t>
      </w:r>
    </w:p>
    <w:p>
      <w:pPr>
        <w:spacing w:after="100"/>
      </w:pPr>
      <w:r>
        <w:rPr>
          <w:sz w:val="22"/>
          <w:szCs w:val="22"/>
        </w:rPr>
        <w:t xml:space="preserve">A leghatékonyabbnak az bizonyult, ha értéktelenné teszik az orrszarvút a vadászok számára: az állatot befogják, elaltatják, majd biztonságos körülmények között levágják a szarvát. Az orvvadászok is hasonlóképpen dolgoznak, ám ők a teljes szarvat leemelik az állatról, roncsolt sebet hagyva hátra, így az orrszarvú kínok között elvérzik. Az állatvédők ezzel szemben csak a szarv felső részét távolítják el, ami sem sérülést, sem fájdalmat nem okoz az állatnak, a szarv pedig visszanő, pont ugyanúgy, mint a köröm vagy a szőr. Hogy az orvvadászokat tartósan elriasszák, másfél-két évente szükséges megismételni a műtétet.</w:t>
      </w:r>
    </w:p>
    <w:p>
      <w:pPr>
        <w:spacing w:after="100"/>
      </w:pPr>
      <w:r>
        <w:rPr>
          <w:sz w:val="22"/>
          <w:szCs w:val="22"/>
        </w:rPr>
        <w:t xml:space="preserve">Ez az eljárás meglehetősen költséges, pont azért, mert azt körültekintéssel, az állat épségének és egészségének a megóvása mellett kell végezni. A Toyota South Africa Motors ezért 2025-ben jelentős részben magára vállalta a legutóbbi beavatkozás operatív költségeit. Ezzel új szintre emelte a Pilanesberg Vadvédelmi Alapítvánnyal folytatott, évek óta tartó együttműködését: a Toyota hagyományosan új gépkocsik adományozásával, valamint a meglévő járműpark ingyenes karbantartásával és felszerelésével segítette az alapítvány munkáját.</w:t>
      </w:r>
    </w:p>
    <w:p>
      <w:pPr>
        <w:spacing w:after="100"/>
      </w:pPr>
      <w:r>
        <w:rPr>
          <w:sz w:val="22"/>
          <w:szCs w:val="22"/>
          <w:i/>
          <w:iCs/>
        </w:rPr>
        <w:t xml:space="preserve">„A Toyota globális környezetvédelmi irányelvei szigorúak és következetesek. Büszkék vagyunk arra, hogy régóta működünk együtt Pilanesberg Vadvédelmi Alapítvánnyal. Társadalmi feladataink között kiemelten fontos a természeti örökség védelmezése, ezeknek a nagyszerű állatoknak a megóvása.” </w:t>
      </w:r>
      <w:r>
        <w:rPr>
          <w:sz w:val="22"/>
          <w:szCs w:val="22"/>
        </w:rPr>
        <w:t xml:space="preserve">– mondta </w:t>
      </w:r>
      <w:r>
        <w:rPr>
          <w:sz w:val="22"/>
          <w:szCs w:val="22"/>
          <w:i/>
          <w:iCs/>
        </w:rPr>
        <w:t xml:space="preserve">John Thomson</w:t>
      </w:r>
      <w:r>
        <w:rPr>
          <w:sz w:val="22"/>
          <w:szCs w:val="22"/>
        </w:rPr>
        <w:t xml:space="preserve">, az autógyártó társadalmai felelősségvállalási tevékenységeit összefogó Future Toyota program alelnöke. </w:t>
      </w:r>
      <w:r>
        <w:rPr>
          <w:sz w:val="22"/>
          <w:szCs w:val="22"/>
          <w:i/>
          <w:iCs/>
        </w:rPr>
        <w:t xml:space="preserve">„A szarvak eltávolításához szakemberek összehangolt munkájára van szükség: állatorvosok, helikopterpilóták, önkéntesek és kísérők dolgoznak együtt, légi és szárazföldi járműveket, valamint állatorvosi szereket kell biztosítani. A Toyota South Africa Motors támogatásával az idei költségek 70 százalékát tudtuk fedezni, a többit saját forrásaiból intézte az alapítvány. Megtisztelő, hogy a Toyota részt vehetett ebben a fontos vadvédelmi projektben. Az emberiség kötelessége, hogy gondoskodjunk a vadon élő állatok biztonságáról, genetikai változatosságáról és általános jólétéről, valamint fenntartsuk a túlélésük biztosítására létrehozott rezervátumokat.” </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https://news.smartermedia.hu/nemzetkozi-hirek/a-toyota-felveszi-a-harcot-az-orvvadaszokkal-afrikaban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2026-07-23T03:30:58+02:00</dcterms:created>
  <dcterms:modified xsi:type="dcterms:W3CDTF">2026-07-23T03:30:58+02:00</dcterms:modified>
  <dc:title/>
  <dc:description/>
  <dc:subject/>
  <cp:keywords/>
  <cp:category/>
</cp:coreProperties>
</file>