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 villanás: a világ legkülönlegesebb Lexus LFA-ja alig futott, és egy vagyont ér</w:t>
      </w:r>
    </w:p>
    <w:p>
      <w:r>
        <w:rPr>
          <w:sz w:val="22"/>
          <w:szCs w:val="22"/>
          <w:b/>
        </w:rPr>
        <w:t xml:space="preserve">Egy Lexus LFA már önmagában legendás ritkaság, de ez a különleges példány az ötszáz darabos szériából is kilóg. Külső-belső kék színvilágával, alig 4.800 kilométeres futásteljesítményével és egyedülálló specifikációjával ez az autó valódi gyűjtői kincs. Nem csoda, hogy az RM Sotheby’s aukcióján is komoly figyelmet kapott.</w:t>
      </w:r>
    </w:p>
    <w:p/>
    <w:p>
      <w:pPr>
        <w:spacing w:after="100"/>
      </w:pPr>
      <w:r>
        <w:rPr>
          <w:sz w:val="22"/>
          <w:szCs w:val="22"/>
        </w:rPr>
        <w:t xml:space="preserve">Amikor a Lexus bejelentette az LFA-t, sokan felkapták a fejüket – hiszen a japán prémiummárka addig főként csendes luxuslimuzinjairól volt ismert, nem vérbeli szupersportautókról. A fejlesztés éveken át zajlott, a projekt célja pedig világos volt: megmutatni, hogy a Lexus képes tökéletesre csiszolni egy olyan gépet is, amelynek minden részlete a vezetési élményt szolgálja. A végeredmény egy kézzel, sebészi pontossággal megépített konstrukció lett. Ennek ellenére az LFA piaci fogadtatása kezdetben langyos volt: a közel 400 ezer dolláros árcédula és a visszafogott marketing miatt a modellek nehezen fogytak. Olyannyira, hogy volt olyan kereskedő, aki végül maga vásárolta meg az el nem adott LFA-ját, hogy ne járjon le a forgalomba helyezés határideje.</w:t>
      </w:r>
    </w:p>
    <w:p>
      <w:pPr>
        <w:spacing w:after="100"/>
      </w:pPr>
      <w:r>
        <w:rPr>
          <w:sz w:val="22"/>
          <w:szCs w:val="22"/>
        </w:rPr>
        <w:t xml:space="preserve">Aki azonban vezette az LFA-t, érezte, hogy valami különlegesben van része – különösen az autó szívét-lelkét jelentő motor sikerült csodálatosra. A lapos géptető alá és az első tengely mögé 4,8 literes, V10-es szívómotor került, amelyet a Yamaha mérnökei segítettek tökéletesre hangolni. A motor nemcsak 552 lóerős teljesítménye miatt figyelemre méltó, hanem azért is, mert úgy pörög fel 9.000-ig, mintha versenymotor lenne. A hangja pedig messze kiemeli a mezőnyből: a mechanikus szimfónia igazi mestermű – nem véletlen, hogy a Yamaha hangszergyártó részlege is közreműködött a hangolásban. A fordulatszám pedig olyan gyorsan ugrál, hogy analóg fordulatszámmérő nem is tudta lekövetni, ezért a LFA digitális műszert kapott.</w:t>
      </w:r>
    </w:p>
    <w:p>
      <w:pPr>
        <w:spacing w:after="100"/>
      </w:pPr>
      <w:r>
        <w:rPr>
          <w:sz w:val="22"/>
          <w:szCs w:val="22"/>
        </w:rPr>
        <w:t xml:space="preserve">Ebbe a különleges világba illeszkedik bele az az egyedi példány, amely a napokban került kalapács alá az RM Sotheby’s aukcióján. Az autó külső fényezése Pearl Blue (gyöngyházkék), amely önmagában sem gyakori – de a valódi ritkaságot a belső tér adja. Ez az egyetlen olyan LFA az amerikai piacon, amelyet kék Alcantara belsővel rendelt meg az első tulajdonosa. A kék kormány, padlószőnyegek és ülések elsőre merész választásnak tűnnek, de az összhatás elegáns és harmonikus. Még a bronzszínű dekorelemek is jól állnak az LFA-nak.</w:t>
      </w:r>
    </w:p>
    <w:p>
      <w:pPr>
        <w:spacing w:after="100"/>
      </w:pPr>
      <w:r>
        <w:rPr>
          <w:sz w:val="22"/>
          <w:szCs w:val="22"/>
        </w:rPr>
        <w:t xml:space="preserve">Az autó különlegességét növeli, hogy mindössze egyetlen család birtokolta újkora óta, és az elmúlt több mint egy évtized alatt alig 3.000 mérföldet (4.800 km-t) futott. Nem állt tehát teljesen érintetlenül, de messze nem használták ki a potenciálját. A mostani eladás során az ár nem volt nyilvános, de a piacon jelenleg 900 ezer dollár körüli összegeken cserélnek gazdát az alacsony futásteljesítményű LFA-k – ami rendkívül szép hozam a valaha 375 ezer dolláros indulóárhoz képest.</w:t>
      </w:r>
    </w:p>
    <w:p>
      <w:pPr>
        <w:spacing w:after="100"/>
      </w:pPr>
      <w:r>
        <w:rPr>
          <w:sz w:val="22"/>
          <w:szCs w:val="22"/>
        </w:rPr>
        <w:t xml:space="preserve">A használt LFA-k árának emelkedése az utóbbi évek egyik legérdekesebb szupersportautós jelensége. Noha kezdetben nehezen találtak gazdára, mára az 500 darabos széria minden példánya felértékelődött – különösen az ötvendarabos Nürburgring Package változatok, amelyek 10 lóerővel erősebbek (562 LE), valamint nagyobb első kötényt, fix hátsó szárnyat, sportosabb felfüggesztést és exkluzív külső kiegészítőket kaptak. Az összes LFA a Toyota-városban található Motomachi üzemben készült, természetesen kézzel és kivételes gondossággal.</w:t>
      </w:r>
    </w:p>
    <w:p>
      <w:pPr>
        <w:spacing w:after="100"/>
      </w:pPr>
      <w:r>
        <w:rPr>
          <w:sz w:val="22"/>
          <w:szCs w:val="22"/>
        </w:rPr>
        <w:t xml:space="preserve">És hogy miért most jöhet el az LFA-gyűjtés ideje? Mert LFA-ból nem készül több, így a létező példányok ára csak emelkedhet. A Toyota épp a napokban futtatta meg a GT3-ast, azaz új kétajtós sportkupéjának koncepcióját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Goodwood Festival of Speeden</w:t>
        </w:r>
      </w:hyperlink>
      <w:r>
        <w:rPr>
          <w:sz w:val="22"/>
          <w:szCs w:val="22"/>
        </w:rPr>
        <w:t xml:space="preserve">. A versenyváltozat a WEC-sorozatban indul majd, s ha lesz belőle Lexus-emblémás verzió, akkor az valószínűleg az LFA szellemi és műszaki utódja lesz LFR néven.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https://news.smartermedia.hu/nemzetkozi-hirek/kek-villanas-a-vilag-legkulonlegesebb-lexus-lfa-ja-alig-futott-es-egy-vagyont-er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2026-10-10T06:23:54+02:00</dcterms:created>
  <dcterms:modified xsi:type="dcterms:W3CDTF">2026-10-10T06:23:54+02:00</dcterms:modified>
  <dc:title/>
  <dc:description/>
  <dc:subject/>
  <cp:keywords/>
  <cp:category/>
</cp:coreProperties>
</file>