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Lexusok, amelyek nem hajlandók elromlani</w:t>
      </w:r>
    </w:p>
    <w:p>
      <w:r>
        <w:rPr>
          <w:sz w:val="22"/>
          <w:szCs w:val="22"/>
          <w:b/>
        </w:rPr>
        <w:t xml:space="preserve">A használt autók piacánál kevés igazságosabb dolog létezik: ha egy kocsiról kiderül, hogy megbízható, a használt példányok ára alig esik, ellenkező esetben tartós a mélyrepülés. Ebben a mezőnyben kevés márkanév bír akkora presztízzsel és vásárlói bizalommal, mint a Lexus. A Lexus esetében nemcsak a luxusról, kényelemről és visszafogott eleganciáról van szó, hanem valami sokkal földhözragadtabbról is: ezek az autók működnek. Akár hosszú távon is.</w:t>
      </w:r>
    </w:p>
    <w:p/>
    <w:p>
      <w:pPr>
        <w:spacing w:after="100"/>
      </w:pPr>
      <w:r>
        <w:rPr>
          <w:sz w:val="22"/>
          <w:szCs w:val="22"/>
        </w:rPr>
        <w:t xml:space="preserve">Nem véletlenszerűen állt össze azoknak a típusoknak a listája, amelyeket a Lexus legkitartóbb modelljei között emlegetnek. Független szakértői adatok támasztják alá, hogy ezek a járművek nemcsak ritkán hibásodnak meg, hanem fenntartásuk is meglepően olcsó, miközben használtan jól tartják az árukat. Egy dolog közös bennük – a legendás motorok és a Lexusra jellemző gyártási minőség.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LS 400</w:t>
      </w:r>
      <w:r>
        <w:rPr>
          <w:sz w:val="22"/>
          <w:szCs w:val="22"/>
        </w:rPr>
        <w:t xml:space="preserve">, amellyel a márka 1989-ben debütált, maga a japán mérnöki perfekcionizmus. A 4,0 literes V8-as blokk (1UZ-FE) olyan mértékben túltervezett, hogy a legtöbb példány gond nélkül teljesít 500–700 ezer kilométert, sőt, léteznek hitelesített, egymillió mérföldet futott darabok is. A Lexus ezzel a modellel tűzte ki a zászlót, és azt üzente a vevőknek: ha ezt az emblémát látjátok, nincs mitől félni.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sorozat, különösen a 2007 utáni ES350 modellek, kiválóan példázzák, hogyan képes egy luxusautó elkerülni a presztízsmárkákat gyakran sújtó fenntartási mizériákat. A V6-os motor nemcsak erős és csendes, hanem híresen hosszú életű is. Sokan számolnak be 400 ezer kilométer feletti futásteljesítményről komolyabb beavatkozás nélkül. Az ES-modellek ugyan nem a vezetési élményről szólnak, de ha a komfort, a tartósság és a hibamentes működés a cél, nehéz náluk jobb választást találni.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modellek, különösen a RX 350 és RX 450h, a SUV-k világának csendes bajnokai. A benzinmotoros és hibrid változatok egyaránt kitűnnek megbízhatóságukkal. A hibrid rendszerek kiforrottsága és a Toyota fejlesztési háttere itt kézzel fogható előnyt jelent: ezek a modellek nemcsak takarékosak, hanem rendkívül ritkán hibásodnak meg. Az RX 450h két generációja is felfért az örökéletű Lexusok közé: a 2010-es és a 2020-as évjárat egyaránt szinte hibátlan.</w:t>
      </w:r>
    </w:p>
    <w:p>
      <w:pPr>
        <w:spacing w:after="100"/>
      </w:pPr>
      <w:r>
        <w:rPr>
          <w:sz w:val="22"/>
          <w:szCs w:val="22"/>
        </w:rPr>
        <w:t xml:space="preserve">A sportosabb vonalat képviseli a </w:t>
      </w:r>
      <w:r>
        <w:rPr>
          <w:sz w:val="22"/>
          <w:szCs w:val="22"/>
          <w:b/>
        </w:rPr>
        <w:t xml:space="preserve">Lexus IS300</w:t>
      </w:r>
      <w:r>
        <w:rPr>
          <w:sz w:val="22"/>
          <w:szCs w:val="22"/>
        </w:rPr>
        <w:t xml:space="preserve">, különösen az első generáció. Ennek a típusnak a lelke a 2JZ-GE jelű sorhatos, amely okkal élvez kultikus státuszt az autósvilágban. Bár teljesítménye visszafogottabb, mint a legendás Supra turbós változatában, ugyanazokat a műszaki alapokat hordozza.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GS</w:t>
      </w:r>
      <w:r>
        <w:rPr>
          <w:sz w:val="22"/>
          <w:szCs w:val="22"/>
        </w:rPr>
        <w:t xml:space="preserve"> sorozat, különösen a 2013 és 2015 közötti példányok, a sportos dinamika és a hosszú távú megbízhatóság kompromisszummentes ötvözete. A 3,5 literes V6-os motor, a fejlett futómű és a prémium-belsőtér mind hozzájárulnak ahhoz, hogy a GS ma is keresett darab a használtpiacon. Emellett a GS 450h hibrid modell külön dicséretet érdemel: egyszerre nyújt luxust, teljesítményt és elképesztően alacsony meghibásodási arányt.</w:t>
      </w:r>
    </w:p>
    <w:p>
      <w:pPr>
        <w:spacing w:after="100"/>
      </w:pPr>
      <w:r>
        <w:rPr>
          <w:sz w:val="22"/>
          <w:szCs w:val="22"/>
        </w:rPr>
        <w:t xml:space="preserve">Végül, de nem utolsó sorban ott van az </w:t>
      </w:r>
      <w:r>
        <w:rPr>
          <w:sz w:val="22"/>
          <w:szCs w:val="22"/>
          <w:b/>
        </w:rPr>
        <w:t xml:space="preserve">LX </w:t>
      </w:r>
      <w:r>
        <w:rPr>
          <w:sz w:val="22"/>
          <w:szCs w:val="22"/>
        </w:rPr>
        <w:t xml:space="preserve">sorozat. A Lexus LX 470 és LX 570 gyakorlatilag a Toyota Land Cruiser Prado luxusba csomagolt változatai, és szinte elpusztíthatatlanok. Ezek a testes SUV-k rendszeresen futnak több mint félmillió kilométert anélkül, hogy komolyabb javításra lenne szükségük. Cserébe csak annyit kérnek, hogy a karbantartás eredeti alkatrészekkel és időben legyen elvégezve. A V8-as motorok, a masszív hajtáslánc és a kivételes szerkezeti minőség mind hozzájárulnak ahhoz, hogy ezek az autók tulajdonosaik hűséges társai akár évtizedeken át, még akkor is, ha rendszeresen terepeznek velük.</w:t>
      </w:r>
    </w:p>
    <w:p>
      <w:pPr>
        <w:spacing w:after="100"/>
      </w:pPr>
      <w:r>
        <w:rPr>
          <w:sz w:val="22"/>
          <w:szCs w:val="22"/>
        </w:rPr>
        <w:t xml:space="preserve">Az értékvesztés, a javítási költségek és meghibásodási statisztikák adataiból összeállított sorrendnek tehát egyértelmű üzenete van: akinek hat- vagy nyolchengeres Lexusa van, nyugodt, gondmentes évtizedekre számíthat. A hajtásláncok bombabiztosak, az összeszerelés szinte manufakturális pontosságú, az anyaghasználat elsőrangú.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https://news.smartermedia.hu/nemzetkozi-hirek/lexusok-amelyek-nem-hajlandok-elromlani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2026-05-19T19:01:27+02:00</dcterms:created>
  <dcterms:modified xsi:type="dcterms:W3CDTF">2026-05-19T19:01:27+02:00</dcterms:modified>
  <dc:title/>
  <dc:description/>
  <dc:subject/>
  <cp:keywords/>
  <cp:category/>
</cp:coreProperties>
</file>