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Felkészülni, nem találgatni – Tojoda Akio üzenete a jövőről</w:t>
      </w:r>
    </w:p>
    <w:p>
      <w:r>
        <w:rPr>
          <w:sz w:val="22"/>
          <w:szCs w:val="22"/>
          <w:b/>
        </w:rPr>
        <w:t xml:space="preserve">A Toyota elnöke, Tojoda Akio szerint a jövő kiszámíthatatlan, ezért nem jóslatokra, hanem előrelátó felkészülésre van szükség. A vállalat stratégiája továbbra is a sokoldalú megközelítésre épül, amelynek célja, hogy a karbonsemlegesség felé vezető úton minden vásárlót ki tudjanak szolgálni.</w:t>
      </w:r>
    </w:p>
    <w:p/>
    <w:p>
      <w:pPr>
        <w:spacing w:after="100"/>
      </w:pPr>
      <w:r>
        <w:rPr>
          <w:sz w:val="22"/>
          <w:szCs w:val="22"/>
        </w:rPr>
        <w:t xml:space="preserve">A Toyota 2025-ös közgyűlésén elhangzott beszédében </w:t>
      </w:r>
      <w:r>
        <w:rPr>
          <w:sz w:val="22"/>
          <w:szCs w:val="22"/>
          <w:i/>
          <w:iCs/>
        </w:rPr>
        <w:t xml:space="preserve">Tojoda-san</w:t>
      </w:r>
      <w:r>
        <w:rPr>
          <w:sz w:val="22"/>
          <w:szCs w:val="22"/>
        </w:rPr>
        <w:t xml:space="preserve"> ismét megerősítette: a Toyota számára az igazi ellenfél nem egy hajtáslánc vagy technológia, hanem maga a szén-dioxid. Ez az egyszerű, mégis átfogó gondolat vezeti a vállalat döntéseit. A világ minden országában eltérő az energiamix (tehát az, hogy az elektromosságot hogyan és milyen forrásból állítják elő), az infrastruktúra és a felhasználói igények, ezért a Toyota nem szűkíti le a lehetőségeket egyetlen útra. A cél a </w:t>
      </w:r>
      <w:r>
        <w:rPr>
          <w:sz w:val="22"/>
          <w:szCs w:val="22"/>
          <w:i/>
          <w:iCs/>
        </w:rPr>
        <w:t xml:space="preserve">„Mobilitás mindenkinek”</w:t>
      </w:r>
      <w:r>
        <w:rPr>
          <w:sz w:val="22"/>
          <w:szCs w:val="22"/>
        </w:rPr>
        <w:t xml:space="preserve"> elve, amely nem engedi, hogy földrajzi, gazdasági vagy technológiai különbségek bárkit kizárjanak a fejlődésből.</w:t>
      </w:r>
    </w:p>
    <w:p>
      <w:pPr>
        <w:spacing w:after="100"/>
      </w:pPr>
      <w:r>
        <w:rPr>
          <w:sz w:val="22"/>
          <w:szCs w:val="22"/>
        </w:rPr>
        <w:t xml:space="preserve">A vállalat eddig több mint 27 millió hibrid járművet értékesített világszerte, amelyek annyival csökkentették a szén-dioxid kibocsátást, mint kilencmillió tisztán elektromos (BEV). Ez a szám persze Japánra igaz, ahol az elektromosságot elsősorban hőerőművekben állítják elő. Tojoda-san hangsúlyozta: ha Japánban ilyen mennyiségű akkumulátoros elektromos autó készült volna, a helyi energiaellátás sajátosságai miatt inkább nőtt, nem pedig csökkent volna az ország CO2-kibocsátása. A Toyota tehát a gyakorlat oldaláról közelít: ott és úgy csökkenti a károsanyag-kibocsátást, ahol az a leggyorsabban és leghatékonyabban megtehető.</w:t>
      </w:r>
    </w:p>
    <w:p>
      <w:pPr>
        <w:spacing w:after="100"/>
      </w:pPr>
      <w:r>
        <w:rPr>
          <w:sz w:val="22"/>
          <w:szCs w:val="22"/>
        </w:rPr>
        <w:t xml:space="preserve">Ez nem jelenti azt, hogy a cég hátat fordítana az elektromos hajtásnak. A Toyota továbbra is aktívan fejleszti és sorra mutatja be az akkumulátoros villanyautókat, a plug-in hibrideket és a hidrogén-üzemanyagcellás járműveket is, miközben belső égésű motorjainak jövőjét szintén újragondolja. Az együttműködések – például a Subaruval és a Mazdával közös program – célja, hogy a belső égésű technológiák is tisztábbak és hatékonyabbak legyenek. A sokszínű technológiai portfólió biztosítja, hogy a vállalat rugalmasan és gyorsan tudjon alkalmazkodni a változó környezethez és vásárlói igényekhez.</w:t>
      </w:r>
    </w:p>
    <w:p>
      <w:pPr>
        <w:spacing w:after="100"/>
      </w:pPr>
      <w:r>
        <w:rPr>
          <w:sz w:val="22"/>
          <w:szCs w:val="22"/>
        </w:rPr>
        <w:t xml:space="preserve">Tojoda-san gyakran idézett mondata – </w:t>
      </w:r>
      <w:r>
        <w:rPr>
          <w:sz w:val="22"/>
          <w:szCs w:val="22"/>
          <w:i/>
          <w:iCs/>
        </w:rPr>
        <w:t xml:space="preserve">„az egyetlen ellenség a szén”</w:t>
      </w:r>
      <w:r>
        <w:rPr>
          <w:sz w:val="22"/>
          <w:szCs w:val="22"/>
        </w:rPr>
        <w:t xml:space="preserve"> – egyszerű és forradalmi. Arra hívja fel a figyelmet, hogy a klímaváltozás elleni küzdelemben nem a megoldások egymás elleni kijátszása, hanem a szén-dioxid gyors és tartós csökkentése a valódi cél. A Toyota évtizedek óta ebben a szellemben cselekszik, és úttörő szerepe és látványos eredményei a hibridtechnológiában ma is kulcsfontosságú eszközök a fenntarthatóság felé vezető úton.</w:t>
      </w:r>
    </w:p>
    <w:p>
      <w:pPr>
        <w:spacing w:after="100"/>
      </w:pPr>
      <w:r>
        <w:rPr>
          <w:sz w:val="22"/>
          <w:szCs w:val="22"/>
        </w:rPr>
        <w:t xml:space="preserve">A közgyűlésen rekordlétszámú, több mint 6700 részvényes vett részt, ami jól mutatja, mekkora érdeklődés övezi a vállalat tevékenységét. A tulajdonosok bizalma is egyértelmű: Tojoda Akiót 96,72 százalékos támogatással választották újra az igazgatóságba, jóval magasabb aránnyal, mint egy évvel korábban. Ez nemcsak személyes siker, hanem visszaigazolása annak a gondolkodásmódnak is, amely a spekuláció helyett a felkészülésre épít.</w:t>
      </w:r>
    </w:p>
    <w:p>
      <w:pPr>
        <w:spacing w:after="100"/>
      </w:pPr>
      <w:r>
        <w:rPr>
          <w:sz w:val="22"/>
          <w:szCs w:val="22"/>
        </w:rPr>
        <w:t xml:space="preserve">Az autóipar jövője ma talán bizonytalanabb, mint valaha – ami nem is csoda, hiszen a kormányzatok, a politika változó mértékben ugyan, de mindenhol beavatkozik a piaci és iparági folyamatokba. Egyes országok radikális elektromos fordulatot erőltetnek, másutt lassabban halad a változás. A Toyota azonban következetesen tartja magát ahhoz a filozófiához, hogy a sokféle megoldás a biztos út: így lehet gyorsan reagálni a valós igényekre és a tényleges piaci változásokra.</w:t>
      </w:r>
    </w:p>
    <w:p>
      <w:pPr>
        <w:spacing w:after="100"/>
      </w:pPr>
      <w:r>
        <w:rPr>
          <w:sz w:val="22"/>
          <w:szCs w:val="22"/>
        </w:rPr>
        <w:t xml:space="preserve">A vállalat stratégiája nem látványos ígéretekre, hanem kézzelfogható eredményekre épül. A hibridek évtizedes sikere a Toyotát igazolja, de a folyamatos innováció az akkumulátoros és hidrogénhajtások terén, valamint a partnerségek hálózata mind azt mutatják, hogy a Toyota nemcsak felkészül, hanem aktívan formálja is a jövőt.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https://news.smartermedia.hu/nemzetkozi-hirek/felkeszulni-nem-talalgatni-tojoda-akio-uzenete-a-jovorol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2026-08-31T05:47:26+02:00</dcterms:created>
  <dcterms:modified xsi:type="dcterms:W3CDTF">2026-08-31T05:47:26+02:00</dcterms:modified>
  <dc:title/>
  <dc:description/>
  <dc:subject/>
  <cp:keywords/>
  <cp:category/>
</cp:coreProperties>
</file>