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 szívével támadt fel a Toyota legendás raliautója</w:t>
      </w:r>
    </w:p>
    <w:p>
      <w:r>
        <w:rPr>
          <w:sz w:val="22"/>
          <w:szCs w:val="22"/>
          <w:b/>
        </w:rPr>
        <w:t xml:space="preserve">A mezei háromajtós Corollából készült WRC-replika teljesítménye az új háromhengeres motorral nem marad el az eredeti gyári versenyautóétól, amellyel az ezredforduló előtt Auriol, Grönholm és Sainz is versenyzett.</w:t>
      </w:r>
    </w:p>
    <w:p/>
    <w:p>
      <w:pPr>
        <w:spacing w:after="100"/>
      </w:pPr>
      <w:r>
        <w:rPr>
          <w:sz w:val="22"/>
          <w:szCs w:val="22"/>
        </w:rPr>
        <w:t xml:space="preserve">A rali-világbajnokság sokak szerint a ’90-es évek végén élte aranykorát, amikor rendszeresen hat-hét gyári csapat küzdött a világbajnoki címért. Ebben az időszakban, a ’97-es Finn-ralitól kezdve a Toyota Castrol Team az akkor új, „békalámpás” Corolla versenyváltozatával, a Celica GT-Four ST205-öst váltó Corolla WRC-vel indult a világbajnoki versenyeken, olyan neves pilótákat alkalmazva,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(aki 1998-ban az utolsó métereken bukta el a harmadik vb-címét a Brit-ralin),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Freddy Loix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Marcus Grönholm</w:t>
      </w:r>
      <w:r>
        <w:rPr>
          <w:sz w:val="22"/>
          <w:szCs w:val="22"/>
        </w:rPr>
        <w:t xml:space="preserve">. A Corolla WRC szerencsére a magyar ralirajongóknak sem lehet ismeretlen, hiszen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 összesen hat győzelmet szerezett 1998 és 2000 között a Kölnben fejlesztett autóval, de </w:t>
      </w:r>
      <w:r>
        <w:rPr>
          <w:sz w:val="22"/>
          <w:szCs w:val="22"/>
          <w:i/>
          <w:iCs/>
        </w:rPr>
        <w:t xml:space="preserve">Turi Tamás</w:t>
      </w:r>
      <w:r>
        <w:rPr>
          <w:sz w:val="22"/>
          <w:szCs w:val="22"/>
        </w:rPr>
        <w:t xml:space="preserve"> is több versenyen ért el vele jó eredményt 2000 és 2002 között (például 2000-ben megnyerte az Eb-futamnak számító Budapest-ralit).</w:t>
      </w:r>
    </w:p>
    <w:p>
      <w:pPr>
        <w:spacing w:after="100"/>
      </w:pPr>
      <w:r>
        <w:rPr>
          <w:sz w:val="22"/>
          <w:szCs w:val="22"/>
        </w:rPr>
        <w:t xml:space="preserve">Valószínűleg a kellemes emlékek miatt vágott neki a német JP Performance GmbH tuningcég is egy E110-es generációba tartozó háromajtós Corolla átalakításába, a piros utcai autóból egy komoly, kívülről teljesen eredetinek tűnő fehér WRC-replikát faragtak. De a történetben van egy komoly csavar is: modern Toyota-technikát, egy GR Yaris komplett hajtásláncát építették be a negyedszázados használt autóba, természetesen a karosszéria komoly megerősítése és átalakítása után, így tulajdonképpen nem is replikáról, hanem restomodról van szó. </w:t>
      </w:r>
    </w:p>
    <w:p>
      <w:pPr>
        <w:spacing w:after="100"/>
      </w:pPr>
      <w:r>
        <w:rPr>
          <w:sz w:val="22"/>
          <w:szCs w:val="22"/>
        </w:rPr>
        <w:t xml:space="preserve">Tudni kell, hogy a korabeli FIA-szabályok nem várták el a gyártóktól, hogy utcai kivitelt is készítsenek a WRC kategóriás versenyautóikból, így a Celicával ellentétben a nyolcadik generációs Corollának már nem volt rendszámos, bárki által megvásárolható, sorozatgyártású hot hatch változata. Európában a modellfrissítés után is csak a 110 lóerős 1,6-os VVT-i szívómotor volt a legerősebb, amit rendelni lehetett hozzá (G6 kivitelben rövid áttételezésű hatfokozatú kézi váltóval is), igaz, Ausztráliában 1,8-as, 154 lóerős turbómotorral (7A-FE), Japánban pedig 165 lóerős, 20 szelepes kihegyezett szívó 1,6-ossal (4A-GE) is meg lehetett vásárolni.</w:t>
      </w:r>
    </w:p>
    <w:p>
      <w:pPr>
        <w:spacing w:after="100"/>
      </w:pPr>
      <w:r>
        <w:rPr>
          <w:sz w:val="22"/>
          <w:szCs w:val="22"/>
        </w:rPr>
        <w:t xml:space="preserve">Ezek az egzotikus motorok azonban Európában gyakorlatilag beszerezhetetlenek, ezért a JP Performance GmbH a modern GR Yaris 1,6 literes, háromhengeres turbómotorjának beépítése mellett döntött, amely ráadásul könnyen tuningolható is. A szokatlan restomodprojekt a piros színű donor Corolla karosszériájának lecsupaszításával kezdődött, majd egy szplitterrel ellátott nagyobb első lökhárítót, aztán egy korhű hátsó szárnyat készítettek az autónak, aztán a sárvédőit is jelentősen kiszélesítették a nagyobb kerekek miatt. Negyedszázad alatt annyit nőttek az autók, hogy az elvileg az alsó-középkategóriába tartozó Corolla E110 tengelytávja 99 mm-rel rövidebb, mint a kiskategóriába tartozó GR Yarisé (2461 vs. 2560 mm), és a nyomtávjai is sokkal kisebbek, ami nem könnyítette meg a munkát.</w:t>
      </w:r>
    </w:p>
    <w:p>
      <w:pPr>
        <w:spacing w:after="100"/>
      </w:pPr>
      <w:r>
        <w:rPr>
          <w:sz w:val="22"/>
          <w:szCs w:val="22"/>
        </w:rPr>
        <w:t xml:space="preserve">Ahogy azt a rali ihlette, számtalan adatot megjelenítő műszerfal és a szokatlan formájú középkonzol is bizonyítja, a projektautó nem csak a futóművét és a hajtásláncát, hanem a komplett belső terét is egy modellfrissítés utáni GR Yaristól kölcsönözte. A motorháztető alatt a G16E-GTS kódnevű motor található, amely enyhe tuning után 305 lóerőnyi teljesítményt és 400 Nm nyomatékot ad le. Ez a hatalmas erő a négy kerékhez hatfokozatú manuális sebességváltón és a Toyota szabadalmaztatott GR-Four összkerékhajtási rendszerén keresztül jut el. A bő 300 lóerő nagyjából megegyezik az eredeti Corolla WRC teljesítményével, pedig abban még egy kétliteres, négyhengeres turbómotor (3S-GTE) dolgozott, nem pedig egy háromhengeres 1,6-os (igaz, a régi erőforrás nyomatéka több mint 500 Nm volt). Szerencsére a raliautó modernizált változata a már a legújabb TNGA platformra épül, amely jelentősen merevebb az eredetinél, így jó alapot nyújt a modern futómű beépítéséhez. Utóbbi, valamint a fékrendszer tudása össze sem mérhető az olcsón beszerzett donor autóból kiszereltekkel.</w:t>
      </w:r>
    </w:p>
    <w:p>
      <w:pPr>
        <w:spacing w:after="100"/>
      </w:pPr>
      <w:r>
        <w:rPr>
          <w:sz w:val="22"/>
          <w:szCs w:val="22"/>
        </w:rPr>
        <w:t xml:space="preserve">A JP Performance által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YouTube-ra feltöltött videókból</w:t>
        </w:r>
      </w:hyperlink>
      <w:r>
        <w:rPr>
          <w:sz w:val="22"/>
          <w:szCs w:val="22"/>
        </w:rPr>
        <w:t xml:space="preserve"> kiderül, hogy a lelkes autóépítők még közel sem készültek el a „Yarollával”. Hamarosan új, 18 colos Compomotive Motorsport könnyűfém keréktárcsákat és egy K&amp;W V4 Clubsport felfüggesztést kap a kocsi, amely majd csökkenti a hasmagasságát. Továbbá a tuningcég azt is tervezi, hogy egy nagyobb töltőlevegő-hűtőt szerel be, valamint egy Milltek kipufogót, ami a hangra és a teljesítményre is jó hatással lesz. Érdekes módon a JP Performance műszaki vizsgát is próbál szerezni Németországban a WRC-replikájára, amelyet egyedi autónak próbálnak majd besorolni a TÜV-nél. </w:t>
      </w:r>
    </w:p>
    <w:p>
      <w:pPr>
        <w:spacing w:after="100"/>
      </w:pPr>
      <w:r>
        <w:rPr>
          <w:sz w:val="22"/>
          <w:szCs w:val="22"/>
        </w:rPr>
        <w:t xml:space="preserve">Nem világos, hogy el akarják-e adni, miután végeztek a papírozással, de biztosak vagyunk benne, hogy sok Toyota GR-rajongó szívesen birtokolná ezt az őrült hot hatch-et, amely az 1990-es évekbeli retró megjelenést a 2020-as évek teljesítményével és műszaki színvonalával ötvözi. Csak egy dologról feledkeztek el: a hűtőrács és a fényszórók közé vágott utólagos, fekete hálóval bevont légbeömlő-nyílásokról, amelyek a Corolla WRC-nek jellegzetes megjelenést kölcsönöztek, és megkülönböztették az utcai változatoktól.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JP Performance, YouTube,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https://news.smartermedia.hu/tuning/a-gr-yaris-szivevel-tamadt-fel-a-toyota-legendas-raliautoja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4tkDtKVyCv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2026-10-02T11:03:46+02:00</dcterms:created>
  <dcterms:modified xsi:type="dcterms:W3CDTF">2026-10-02T11:03:46+02:00</dcterms:modified>
  <dc:title/>
  <dc:description/>
  <dc:subject/>
  <cp:keywords/>
  <cp:category/>
</cp:coreProperties>
</file>