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Kimondták: utolsó évét kezdi a Lexus LS</w:t>
      </w:r>
    </w:p>
    <w:p>
      <w:r>
        <w:rPr>
          <w:sz w:val="22"/>
          <w:szCs w:val="22"/>
          <w:b/>
        </w:rPr>
        <w:t xml:space="preserve">A 2026-os modellév után nincs tovább, a Lexus befejezi az LS luxuslimuzin gyártását. A harminchat éves történet lezárásaként limitált emlékszériaként értékesítik az utolsó darabokat.</w:t>
      </w:r>
    </w:p>
    <w:p/>
    <w:p>
      <w:pPr>
        <w:spacing w:after="100"/>
      </w:pPr>
      <w:r>
        <w:rPr>
          <w:sz w:val="22"/>
          <w:szCs w:val="22"/>
        </w:rPr>
        <w:t xml:space="preserve">Régóta suttogták, mostanra viszont hivatalos lett: a Lexus LS pályafutása a 2026-os modellévvel véget ér. A döntést az eladások visszaesésével indokolja a gyártó, a forgalomcsökkenés komplex okokra vezethető vissza, a szabadidő-autók térnyerésétől kezdve a kínai márkák feltörésén át a globális gazdasági állapotokig. </w:t>
      </w:r>
    </w:p>
    <w:p>
      <w:pPr>
        <w:spacing w:after="100"/>
      </w:pPr>
      <w:r>
        <w:rPr>
          <w:sz w:val="22"/>
          <w:szCs w:val="22"/>
        </w:rPr>
        <w:t xml:space="preserve">Egy ekkora legenda azonban csak a csúcson hagyhatja abba, ezért a Lexus legnagyobb piacán, Észak-Amerikában egy limitált kiadással int búcsút a modellnek, amely 1989-ben megteremtette a legendát. Ez mindössze 250 példányban lesz elérhető, egyetlen hajtásláncopcióval, egyetlen – méghozzá vadonatúj – színkombinációban, feláras opciók nélkül, ráadásul kizárólagosan: mostantól ez az egyetlen kivitel alkotja a modell kínálatát, és amikor elfogy, vele együtt az LS is távozik.</w:t>
      </w:r>
    </w:p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b/>
        </w:rPr>
        <w:t xml:space="preserve">Lexus LS 500 AWD Heritage Edition</w:t>
      </w:r>
      <w:r>
        <w:rPr>
          <w:sz w:val="22"/>
          <w:szCs w:val="22"/>
        </w:rPr>
        <w:t xml:space="preserve"> frissen kifejlesztett Ninety Noir fekete fényezéssel kerül forgalomba, amely a sötétszürke keréktárcsákkal kellőképpen méltóságteljes öltözet a luxuslimuzin utolsó útjára. Hasonlóképpen stílusos az utastér Rioja Red piros színe – ezt az árnyalatot az LS még soha nem alkalmazta. A beltér számos pontján találkozunk az erre az alkalomra megtervezett LS Heritage Edition emblémával. A fabetétek különleges mintázattal és elegáns fekete színükkel hívják fel magukra a figyelmet. </w:t>
      </w:r>
    </w:p>
    <w:p>
      <w:pPr>
        <w:spacing w:after="100"/>
      </w:pPr>
      <w:hyperlink r:id="rId7" w:history="1">
        <w:r>
          <w:rPr>
            <w:color w:val="0000FF"/>
            <w:sz w:val="22"/>
            <w:szCs w:val="22"/>
            <w:u w:val="single"/>
          </w:rPr>
          <w:t xml:space="preserve">https://www.youtube.com/shorts/MjcsxMkS-j8?feature=share</w:t>
        </w:r>
      </w:hyperlink>
    </w:p>
    <w:p>
      <w:pPr>
        <w:spacing w:after="100"/>
      </w:pPr>
      <w:r>
        <w:rPr>
          <w:sz w:val="22"/>
          <w:szCs w:val="22"/>
        </w:rPr>
        <w:t xml:space="preserve">Alapfelszerelés a napfénytető, a 360° kamerarendszer, a fűthető hátsó ülések, a biztonsági öv bekötését megkönnyítő, motoros emelőfunkció, valamint a 23 hangszórós, 2400W-os Mark Levinson hifi berendezés.</w:t>
      </w:r>
    </w:p>
    <w:p>
      <w:pPr>
        <w:spacing w:after="100"/>
      </w:pPr>
      <w:r>
        <w:rPr>
          <w:sz w:val="22"/>
          <w:szCs w:val="22"/>
        </w:rPr>
        <w:t xml:space="preserve">Ahogy említettük, utolsó útjára egyetlen hajtásláncopcióval megy a Lexus LS. A 3,4 literes V6-os V35A-FTS turbómotor legnagyobb teljesítmény 422 lóerő, a maximális forgatónyomaték 600 Nm. Sem a hátsókerék-hajtású változat, sem a full hibrid opció nem kapható mostantól: az előbbi ugyanezekkel a teljesítményadatokkal rendelkezett, míg a 3,5 literes V6-os 8GR-FXS szívómotor köré épülő hibrid rendszerteljesítménye 359 lóerő volt. A hibrid a valamivel alacsonyabb végsebesség (219 helyett 203 km/óra), illetve gyorsulási érték (4,6 helyett 5,2 másodperc álló helyzetből 60 mérföld/órára, azaz 96 km/órára) fejében jóval takarékosabb volt: vegyes üzemben 11,2 helyett 9,0 liter benzinnel beérte 100 kilométeren.</w:t>
      </w:r>
    </w:p>
    <w:p>
      <w:pPr>
        <w:spacing w:after="100"/>
      </w:pPr>
      <w:r>
        <w:rPr>
          <w:sz w:val="22"/>
          <w:szCs w:val="22"/>
        </w:rPr>
        <w:t xml:space="preserve">Miközben az USA-ban egyértelműen lezárul a Lexus történetének ez a dicsőséges fejezete, más piacokon még nem siettek végérvényesség tenni a búcsút. Európában három éve nem történik semmi érdemi a Lexus LS körül, míg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Japánban</w:t>
        </w:r>
      </w:hyperlink>
      <w:r>
        <w:rPr>
          <w:sz w:val="22"/>
          <w:szCs w:val="22"/>
        </w:rPr>
        <w:t xml:space="preserve"> a 2026-os modellévre új színválasztékkal és frissített grafikájú féknyergekkel készül fel a komfortszedán. Mindkét esetben úgy tűnik, hogy a márka egyre kevesebb hangsúlyt fektet eredeti zászlóshajójára, amelynek a jövőben az ES léphet az örökébe – vagy, ha hihetünk a híreszteléseknek,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valami egészen más</w:t>
        </w:r>
      </w:hyperlink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YouTube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https://news.smartermedia.hu/nemzetkozi-hirek/kimondtak-utolso-evet-kezdi-a-lexus-ls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youtube.com/shorts/MjcsxMkS-j8?feature=share" TargetMode="External"/>
  <Relationship Id="rId8" Type="http://schemas.openxmlformats.org/officeDocument/2006/relationships/hyperlink" Target="https://global.toyota/jp/newsroom/lexus/43335491.html" TargetMode="External"/>
  <Relationship Id="rId9" Type="http://schemas.openxmlformats.org/officeDocument/2006/relationships/hyperlink" Target="https://news.smartermedia.hu/nemzetkozi-hirek/tovabb-epul-a-toyota-piramisa-a-csucson-a-century-allhat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2026-07-03T00:25:42+02:00</dcterms:created>
  <dcterms:modified xsi:type="dcterms:W3CDTF">2026-07-03T00:25:42+02:00</dcterms:modified>
  <dc:title/>
  <dc:description/>
  <dc:subject/>
  <cp:keywords/>
  <cp:category/>
</cp:coreProperties>
</file>