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Most önerő nélkül válthatnak Lexusra a cégek</w:t>
      </w:r>
    </w:p>
    <w:p>
      <w:r>
        <w:rPr>
          <w:sz w:val="22"/>
          <w:szCs w:val="22"/>
          <w:b/>
        </w:rPr>
        <w:t xml:space="preserve">A Lexus prémiumautó-gyártó jóformán teljes palettájára vonatkozó, kifejezetten cégek számára kidolgozott tartós bérleti ajánlata minden eddiginél vonzóbbá teszi a Lexus Kinto One finanszírozási konstrukciókat. </w:t>
      </w:r>
    </w:p>
    <w:p/>
    <w:p>
      <w:pPr>
        <w:spacing w:after="100"/>
      </w:pPr>
      <w:r>
        <w:rPr>
          <w:sz w:val="22"/>
          <w:szCs w:val="22"/>
        </w:rPr>
        <w:t xml:space="preserve">Szeptemberben akár nulla százalék önerővel, 24 havi futamidő mellett vehető igénybe a Kinto One tartós bérleti konstrukciója a Lexus magyarországi hálózatában. A különlegesen összeállított ajánlat ideális megoldás, ha viszonylag rövid távra keresünk vállalati mobilitási megoldást, vagy kockázatmentesen ismerkednénk meg a Lexus típusaival.</w:t>
      </w:r>
    </w:p>
    <w:p>
      <w:pPr>
        <w:spacing w:after="100"/>
      </w:pPr>
      <w:r>
        <w:rPr>
          <w:sz w:val="22"/>
          <w:szCs w:val="22"/>
        </w:rPr>
        <w:t xml:space="preserve">Egy vállalat rendszeres költségei között hagyományosan jelentős tételnek számít a céges járművek finanszírozása. Ez rendben is van akkor, ha a felhasználó a szerződéskötéskor bizonyos lehet abban, hogy a választott autó a teljes futamidő alatt minden szempontból megfelel majd az elvárásoknak. Ez ugyanakkor sokaknak elveszi a kedvét attól, hogy új lehetőségeket próbáljanak ki, arról nem is beszélve, hogy egy nehezen kiszámítható gazdasági környezetben nem mindenki hajlandó vagy képes elkötelezni magát egy hosszú futamidejű tartós bérleti vagy lízingszerződés mellett.</w:t>
      </w:r>
    </w:p>
    <w:p>
      <w:pPr>
        <w:spacing w:after="100"/>
      </w:pPr>
      <w:r>
        <w:rPr>
          <w:sz w:val="22"/>
          <w:szCs w:val="22"/>
        </w:rPr>
        <w:t xml:space="preserve">A piac eddig nemigen készült fel az ilyen helyzetekre, ezért egyedülállóan izgalmas lehetőség az a konstrukció, amelyet a Lexus Kinto munkatársai dolgoztak ki a magyar flottavásárlók számára. A speciális ajánlatot a Kinto One rendkívül rugalmas felépítése teszi lehetővé: ezen belül a tartós bérlet különböző komponensei és paraméterei kedvezően, személyes igényeink szerint variálhatók, a futamidőtől kezdve a havi díjban benne foglalt szolgáltatások és díjak köréig. </w:t>
      </w:r>
    </w:p>
    <w:p>
      <w:pPr>
        <w:spacing w:after="100"/>
      </w:pPr>
      <w:r>
        <w:rPr>
          <w:sz w:val="22"/>
          <w:szCs w:val="22"/>
          <w:b/>
        </w:rPr>
        <w:t xml:space="preserve">A 2025 őszén induló akcióban nulla százalék önerővel választhatunk Lexust 24 hónapos időtartamra – az ajánlat szinte az összes, Magyarországon forgalmazott Lexus típusra érvényesíthető.</w:t>
      </w:r>
      <w:r>
        <w:rPr>
          <w:sz w:val="22"/>
          <w:szCs w:val="22"/>
        </w:rPr>
        <w:t xml:space="preserve"> Az évi 15 ezer kilométeres futásteljesítményt feltételező konstrukció havidíja magában foglalja a biztosítás, az asszisztenciaszolgáltatás díját, valamint a cégautóadót is. Ezzel teljes körűen lefedi a jármű üzemeltetésének megkerülhetetlen költségeit, és különösen kedvező lehetőséget kínál arra, hogy kipróbáljuk a Lexus palettájának valamelyik tagját.</w:t>
      </w:r>
    </w:p>
    <w:p>
      <w:pPr>
        <w:spacing w:after="100"/>
      </w:pPr>
      <w:r>
        <w:rPr>
          <w:sz w:val="22"/>
          <w:szCs w:val="22"/>
        </w:rPr>
        <w:t xml:space="preserve">Igény szerint természetesen további tételekkel is kiegészíthető a Kinto One konstrukció. Olyan kényelmi és biztonsági szolgáltatásokat vonhatunk bele a havi díjba, mint a kötelező karbantartás (az ajánlat a munkadíjra, valamint a cserélt alkatrészekre egyaránt vonatkozik); a téli és nyári abroncsok fel- és leszerelése, valamint szakszerű tárolása; a tankolást és az elszámolást egyaránt megkönnyítő üzemanyagkártya; vagy a magyarországi autópályák és fizetős utak éves használati díja.</w:t>
      </w:r>
    </w:p>
    <w:p>
      <w:pPr>
        <w:spacing w:after="100"/>
      </w:pPr>
      <w:r>
        <w:rPr>
          <w:sz w:val="22"/>
          <w:szCs w:val="22"/>
        </w:rPr>
        <w:t xml:space="preserve">Az ajánlatot kifejezetten legnépszerűbb típusaira dolgozta ki a Lexus, így az összes szabadidőjárműre (az UBX-től az UX-en át az NX és RX modellekig), valamint a Lexus ES prémium szedánra is elérhető. </w:t>
      </w:r>
    </w:p>
    <w:p>
      <w:pPr>
        <w:spacing w:after="100"/>
      </w:pPr>
      <w:r>
        <w:rPr>
          <w:sz w:val="22"/>
          <w:szCs w:val="22"/>
        </w:rPr>
        <w:t xml:space="preserve">A 136 lóerős hibrid hajtáslánccal szerelt </w:t>
      </w:r>
      <w:r>
        <w:rPr>
          <w:sz w:val="22"/>
          <w:szCs w:val="22"/>
          <w:b/>
        </w:rPr>
        <w:t xml:space="preserve">Lexus UBX</w:t>
      </w:r>
      <w:r>
        <w:rPr>
          <w:sz w:val="22"/>
          <w:szCs w:val="22"/>
        </w:rPr>
        <w:t xml:space="preserve"> felszereltségi szinttől függően már havi nettó 179 900 Ft-tól elvihető; a szintén hibrid, 199 lóerős </w:t>
      </w:r>
      <w:r>
        <w:rPr>
          <w:sz w:val="22"/>
          <w:szCs w:val="22"/>
          <w:b/>
        </w:rPr>
        <w:t xml:space="preserve">Lexus UX 300h</w:t>
      </w:r>
      <w:r>
        <w:rPr>
          <w:sz w:val="22"/>
          <w:szCs w:val="22"/>
        </w:rPr>
        <w:t xml:space="preserve"> nettó havidíja akár 194 900 Ft. A Lexus NX és RX modellek kétféle hajtáslánccal rendelhetők. A hibrid </w:t>
      </w:r>
      <w:r>
        <w:rPr>
          <w:sz w:val="22"/>
          <w:szCs w:val="22"/>
          <w:b/>
        </w:rPr>
        <w:t xml:space="preserve">NX 350h</w:t>
      </w:r>
      <w:r>
        <w:rPr>
          <w:sz w:val="22"/>
          <w:szCs w:val="22"/>
        </w:rPr>
        <w:t xml:space="preserve"> (197 LE) nettó havidíja 224 900, a plug-in hibrid </w:t>
      </w:r>
      <w:r>
        <w:rPr>
          <w:sz w:val="22"/>
          <w:szCs w:val="22"/>
          <w:b/>
        </w:rPr>
        <w:t xml:space="preserve">NX 450h+</w:t>
      </w:r>
      <w:r>
        <w:rPr>
          <w:sz w:val="22"/>
          <w:szCs w:val="22"/>
        </w:rPr>
        <w:t xml:space="preserve"> (292 LE) modellé 349 900 forinttól indul. Az </w:t>
      </w:r>
      <w:r>
        <w:rPr>
          <w:sz w:val="22"/>
          <w:szCs w:val="22"/>
          <w:b/>
        </w:rPr>
        <w:t xml:space="preserve">RX 350h</w:t>
      </w:r>
      <w:r>
        <w:rPr>
          <w:sz w:val="22"/>
          <w:szCs w:val="22"/>
        </w:rPr>
        <w:t xml:space="preserve"> (250 LE) havonta nettó 369 900 Ft-tól, az </w:t>
      </w:r>
      <w:r>
        <w:rPr>
          <w:sz w:val="22"/>
          <w:szCs w:val="22"/>
          <w:b/>
        </w:rPr>
        <w:t xml:space="preserve">RX 450h+</w:t>
      </w:r>
      <w:r>
        <w:rPr>
          <w:sz w:val="22"/>
          <w:szCs w:val="22"/>
        </w:rPr>
        <w:t xml:space="preserve"> (309 LE) nettó 444 900 Ft-tól vehető igénybe, míg a különlegesen sportos </w:t>
      </w:r>
      <w:r>
        <w:rPr>
          <w:sz w:val="22"/>
          <w:szCs w:val="22"/>
          <w:b/>
        </w:rPr>
        <w:t xml:space="preserve">RX 500h</w:t>
      </w:r>
      <w:r>
        <w:rPr>
          <w:sz w:val="22"/>
          <w:szCs w:val="22"/>
        </w:rPr>
        <w:t xml:space="preserve"> hibrid (371 LE) nettó havi lízingdíja 654 900 Ft-tól indul. A </w:t>
      </w:r>
      <w:r>
        <w:rPr>
          <w:sz w:val="22"/>
          <w:szCs w:val="22"/>
          <w:b/>
        </w:rPr>
        <w:t xml:space="preserve">Lexus ES 300h</w:t>
      </w:r>
      <w:r>
        <w:rPr>
          <w:sz w:val="22"/>
          <w:szCs w:val="22"/>
        </w:rPr>
        <w:t xml:space="preserve"> prémium-hibridszedán (218 LE) már havi nettó 304 900 Ft-tól elérhető.</w:t>
      </w:r>
    </w:p>
    <w:p>
      <w:pPr>
        <w:spacing w:after="100"/>
      </w:pPr>
      <w:r>
        <w:rPr>
          <w:sz w:val="22"/>
          <w:szCs w:val="22"/>
        </w:rPr>
        <w:t xml:space="preserve">A pontos havi díjak a választott típus, motorizáció és felszereltség, valamint az igényelt plusz szolgáltatások függvényében alakulnak, azokról a Lexus márkakereskedéseiben vagy a </w:t>
      </w:r>
      <w:hyperlink r:id="rId7" w:history="1">
        <w:r>
          <w:rPr>
            <w:color w:val="0000FF"/>
            <w:sz w:val="22"/>
            <w:szCs w:val="22"/>
            <w:u w:val="single"/>
          </w:rPr>
          <w:t xml:space="preserve">https://www.lexus.hu/offers/kinto-ajanlatok</w:t>
        </w:r>
      </w:hyperlink>
      <w:r>
        <w:rPr>
          <w:sz w:val="22"/>
          <w:szCs w:val="22"/>
        </w:rPr>
        <w:t xml:space="preserve"> weboldalon kaphat részletes tájékoztatást.</w:t>
      </w:r>
    </w:p>
    <w:p>
      <w:pPr>
        <w:spacing w:after="100"/>
      </w:pPr>
      <w:r>
        <w:rPr>
          <w:sz w:val="22"/>
          <w:szCs w:val="22"/>
        </w:rPr>
        <w:t xml:space="preserve">A KINTO-ról</w:t>
      </w:r>
    </w:p>
    <w:p>
      <w:pPr>
        <w:spacing w:after="100"/>
      </w:pPr>
      <w:r>
        <w:rPr>
          <w:sz w:val="22"/>
          <w:szCs w:val="22"/>
        </w:rPr>
        <w:t xml:space="preserve">Az eredetileg Japánban debütált, majd az ott tapasztalt sikerek nyomán 2020-tól Európában is elérhető Kinto egy olyan komplex mobilitási szolgáltatás, amelynek finanszírozási és előfizetéses ajánlatai között mindenki megtalálja a számára legkedvezőbb lehetőséget, hogy új Toyota vagy Lexus autóba üljön. A piacon kiemelkedő rugalmassága révén teljes mértékben a céges vásárlók egyéni igényeihez alakítható a szolgáltatások köre és jellege.</w:t>
      </w:r>
    </w:p>
    <w:p>
      <w:pPr>
        <w:spacing w:after="100"/>
      </w:pPr>
      <w:r>
        <w:rPr>
          <w:sz w:val="22"/>
          <w:szCs w:val="22"/>
        </w:rPr>
        <w:t xml:space="preserve"> </w:t>
      </w:r>
    </w:p>
    <w:p>
      <w:pPr>
        <w:spacing w:after="100"/>
      </w:pPr>
      <w:r>
        <w:rPr>
          <w:sz w:val="22"/>
          <w:szCs w:val="22"/>
        </w:rPr>
        <w:t xml:space="preserve">Fotók: </w:t>
      </w:r>
      <w:r>
        <w:rPr>
          <w:sz w:val="22"/>
          <w:szCs w:val="22"/>
          <w:i/>
          <w:iCs/>
        </w:rPr>
        <w:t xml:space="preserve">Lexus, KINTO</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https://news.smartermedia.hu/hazai-hirek/most-onero-nelkul-valthatnak-lexusra-a-cegek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lexus.hu/offers/kinto-ajanlatok"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2026-09-22T00:13:23+02:00</dcterms:created>
  <dcterms:modified xsi:type="dcterms:W3CDTF">2026-09-22T00:13:23+02:00</dcterms:modified>
  <dc:title/>
  <dc:description/>
  <dc:subject/>
  <cp:keywords/>
  <cp:category/>
</cp:coreProperties>
</file>