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további három évvel meghosszabbította partneri szerződését az ATP-vel</w:t>
      </w:r>
    </w:p>
    <w:p>
      <w:r>
        <w:rPr>
          <w:sz w:val="22"/>
          <w:szCs w:val="22"/>
          <w:b/>
        </w:rPr>
        <w:t xml:space="preserve">A japán prémiummárka még nagyobb lendülettel folytatja az együttműködést a férfi profi tenisz globális irányító testületével, amelynek 2023 óta a hivatalos autóipari partnere és platinaszintű partnere is egyben. </w:t>
      </w:r>
    </w:p>
    <w:p/>
    <w:p>
      <w:pPr>
        <w:spacing w:after="100"/>
      </w:pPr>
      <w:r>
        <w:rPr>
          <w:sz w:val="22"/>
          <w:szCs w:val="22"/>
        </w:rPr>
        <w:t xml:space="preserve">A Lexus november 6-án bejelentette, hogy folytatja sikeres együttműködését a nemzetközi profi férfi versenyeket szervező ATP-vel egy további hároméves partnerség keretében. 2026 és 2028 között a japán autógyártó ismét a legrangosabb nemzetközi versenysorozat, az ATP Tour hivatalos autós partnere és platinapartnere lesz, építve a két éve tartó jó kapcsolatra. Az innováció szelleme és az emlékezetes élmények megteremtése iránti szenvedély hajtja a Lexust, amely egyedi vízióját – az érzelmek, az elegancia és a teljesítmény harmonikus találkozását – hozta el a tenisz világába. Ez a partnerség tükrözi azokat az értékeket, amelyek a Lexus-vásárlók számára a legfontosabbak: a kifinomult teljesítmény, a személyes választási lehetőségek és a kiválóság iránti elkötelezettség – mind az úton, mind a teniszpályán. A Lexus és a legrangosabb teniszversenyek együttműködése olyan szinergiákban is megnyilvánul, mint a kiválóság és az eredmények iránti elkötelezettség, amely a részletekre való odafigyelésen és a folyamatos fejlesztésen alapul. </w:t>
      </w:r>
    </w:p>
    <w:p>
      <w:pPr>
        <w:spacing w:after="100"/>
      </w:pPr>
      <w:r>
        <w:rPr>
          <w:sz w:val="22"/>
          <w:szCs w:val="22"/>
        </w:rPr>
        <w:t xml:space="preserve">A Lexus azt is megerősíti, hogy hivatalos autós partnerként és platinapartnerként szerepel majd a 2025. november 9. és 16. között, Torinóban rendezendő Nitto ATP Finals versenyen, a szezon csúcspontjának számító világbajnokságon, amelyen a világ nyolc legjobb férfi egyes játékosa és párosa méri össze az erejét. A Lexus kulcsszerepet játszott és játszik a jövőben is a világbajnokság előtti utolsó 1000-es versenyen, a fedett pályás Rolex Paris Mastersen is, mint a torna hivatalos autószállítója. Az autógyártó ezután is segíteni fogja a rajongók tájékozódását és elköteleződését a tenisz iránt a játékosok egymás elleni eredményeit részletező ATP Head2Head névadó szponzoraként is.</w:t>
      </w:r>
    </w:p>
    <w:p>
      <w:pPr>
        <w:spacing w:after="100"/>
      </w:pPr>
      <w:r>
        <w:rPr>
          <w:sz w:val="22"/>
          <w:szCs w:val="22"/>
        </w:rPr>
        <w:t xml:space="preserve">Természetesen a hibrid hajtásláncok szakértőjeként a Lexus kizárólag elektrifikált járművekből álló flottát biztosít a szponzorált eseményeken a játékosok, az ATP tisztviselők és a vendégek szállítására. Mint közismert, az öntöltő hibrid, plug-in hibrid és teljesen elektromos modellek széles portfóliójával rendelkező japán prémiummárka az elektromos átállás egyik élharcosa, ami szoros összhangban van az ATP Tour fenntarthatósági ambícióival az ATP Serves és az ENSZ Sports for Climate Action programjai keretében, amelyek 2040-re a nettó zéró károsanyag-kibocsátást célozzák meg. </w:t>
      </w:r>
    </w:p>
    <w:p>
      <w:pPr>
        <w:spacing w:after="100"/>
      </w:pPr>
      <w:r>
        <w:rPr>
          <w:sz w:val="22"/>
          <w:szCs w:val="22"/>
        </w:rPr>
        <w:t xml:space="preserve">Az egyelőre 2028-ig biztosított ATP-Lexus partnerség helyi szponzorációt is biztosít néhány kisebb ATP Tour-versenynek és az összes nagynak 2026 folyamán. Emellett a Lexus a jövőben is támogatni fog számos WTA (profi női tenisz) és ATP Challenger Tour eseményt a Brit Tenisz Szövetséggel (LTA) kötött partnerségén keresztül.</w:t>
      </w:r>
    </w:p>
    <w:p>
      <w:pPr>
        <w:spacing w:after="100"/>
      </w:pPr>
      <w:r>
        <w:rPr>
          <w:sz w:val="22"/>
          <w:szCs w:val="22"/>
          <w:i/>
          <w:iCs/>
        </w:rPr>
        <w:t xml:space="preserve">„A Lexus ATP Tourral kötött partnersége tükrözi a kiválóság, a precizitás és a szenvedély iránti közös elkötelezettségünket – olyan értékeket, amelyek mélyen rezonálnak márkánkkal. Elektrifikált portfóliónkon keresztül olyan választékot kínálunk, amelyek a luxust személyes élménnyé teszik, tökéletesen összhangban a világszínvonalú tenisz szellemiségével”</w:t>
      </w:r>
      <w:r>
        <w:rPr>
          <w:sz w:val="22"/>
          <w:szCs w:val="22"/>
        </w:rPr>
        <w:t xml:space="preserve"> – mondta </w:t>
      </w:r>
      <w:r>
        <w:rPr>
          <w:sz w:val="22"/>
          <w:szCs w:val="22"/>
          <w:i/>
          <w:iCs/>
        </w:rPr>
        <w:t xml:space="preserve">Andre Schmidt</w:t>
      </w:r>
      <w:r>
        <w:rPr>
          <w:sz w:val="22"/>
          <w:szCs w:val="22"/>
        </w:rPr>
        <w:t xml:space="preserve">, a Lexus Europe vezetője.</w:t>
      </w:r>
    </w:p>
    <w:p>
      <w:pPr>
        <w:spacing w:after="100"/>
      </w:pPr>
      <w:r>
        <w:rPr>
          <w:sz w:val="22"/>
          <w:szCs w:val="22"/>
          <w:i/>
          <w:iCs/>
        </w:rPr>
        <w:t xml:space="preserve">„A Lexus egy olyan partner, amely valóban értéket ad hozzá a Tourunkhoz. Amióta elkezdtük közös utunkat, valódi elkötelezettséget mutattak a tenisz iránt – magasabb szintű élményeket biztosítanak a játékosainknak és munkatársainknak a kulcsfontosságú eseményeken, és segítenek előmozdítani fenntarthatósági erőfeszítéseinket az ATP Serves programon keresztül. Ez a céltudatos megközelítés teszi ezt a partnerséget kiemelkedővé. Büszkék vagyunk arra, hogy erre építhetünk tovább”</w:t>
      </w:r>
      <w:r>
        <w:rPr>
          <w:sz w:val="22"/>
          <w:szCs w:val="22"/>
        </w:rPr>
        <w:t xml:space="preserve"> – tette hozzá </w:t>
      </w:r>
      <w:r>
        <w:rPr>
          <w:sz w:val="22"/>
          <w:szCs w:val="22"/>
          <w:i/>
          <w:iCs/>
        </w:rPr>
        <w:t xml:space="preserve">Eno Polo</w:t>
      </w:r>
      <w:r>
        <w:rPr>
          <w:sz w:val="22"/>
          <w:szCs w:val="22"/>
        </w:rPr>
        <w:t xml:space="preserve">, az ATP 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https://news.smartermedia.hu/nemzetkozi-hirek/a-lexus-tovabbi-harom-evvel-meghosszabbitotta-partneri-szerzodeset-az-atp-vel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2026-11-02T03:25:56+01:00</dcterms:created>
  <dcterms:modified xsi:type="dcterms:W3CDTF">2026-11-02T03:25:56+01:00</dcterms:modified>
  <dc:title/>
  <dc:description/>
  <dc:subject/>
  <cp:keywords/>
  <cp:category/>
</cp:coreProperties>
</file>