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Aránytévesztés felsőfokon – betiltották a GR Yaris reklámját Ausztráliában</w:t>
      </w:r>
    </w:p>
    <w:p>
      <w:r>
        <w:rPr>
          <w:sz w:val="22"/>
          <w:szCs w:val="22"/>
          <w:b/>
        </w:rPr>
        <w:t xml:space="preserve">Az emberiség sok fontos dolgot kitalált már – például a bürokráciát. Lehet ezt jól is csinálni, de az ausztrál reklámfelügyeletnek most nem sikerült. Kevés biztosabb jele van ugyanis a zubbonyagyú gondolkodás diadalának annál, mint amikor egy szórakoztató autóreklámot túl veszélyesnek találnak. A Toyota legújabb GR Yaris reklámja pontosan ebbe a csapdába esett: kreatív, látványos és – mindenekelőtt – emlékezetes. A hatóságok szerint viszont ez már veszélyes.</w:t>
      </w:r>
    </w:p>
    <w:p/>
    <w:p>
      <w:pPr>
        <w:spacing w:after="100"/>
      </w:pPr>
      <w:r>
        <w:rPr>
          <w:sz w:val="22"/>
          <w:szCs w:val="22"/>
        </w:rPr>
        <w:t xml:space="preserve">A szóban forgó reklám egyértelműen nem dokumentumfilm a közúti közlekedésről. Fiktív, filmszerű világban játszódik, ahol a GR Yaris sofőrje bukósisakban és versenyoverálban áll meg egy kitalált gyorsétteremnél, hogy rendeljen magának egy kis harapnivalót. Amíg az étel készül, az autó ausztrál vadon murvás útjain, majd nedves aszfalton halad, és közben látványosan demonstrálja azt, amire tervezték: stabil, jól tapad és nagy tempó mellett is jól kontrollható. A történet végén aztán a GR Yaris a GR86 és a GR Corolla mellé áll – és egyértelmű vizuális üzenetet küld a Gazoo Racing világáról.</w:t>
      </w:r>
    </w:p>
    <w:p>
      <w:r>
        <w:pict>
          <v:shape type="#_x0000_t75" style="width:800px;height:321px">
            <v:imagedata r:id="rId7" o:title=""/>
          </v:shape>
        </w:pict>
      </w:r>
    </w:p>
    <w:p>
      <w:pPr>
        <w:spacing w:after="100"/>
      </w:pPr>
      <w:r>
        <w:rPr>
          <w:sz w:val="22"/>
          <w:szCs w:val="22"/>
        </w:rPr>
        <w:t xml:space="preserve">A hatóságok viszont mindebből mást olvastak ki. Egy bejelentés nyomán a reklámot kivonták a televíziós sugárzásból, arra hivatkozva, hogy „veszélyes vezetési magatartást sugallhat”. Az indoklás szerint, ha mindez közúton történne, az jogszabálysértő lenne. Csakhogy a Toyota reklámjában nem erről van szó.</w:t>
      </w:r>
    </w:p>
    <w:p>
      <w:pPr>
        <w:spacing w:after="100"/>
      </w:pPr>
      <w:r>
        <w:rPr>
          <w:sz w:val="22"/>
          <w:szCs w:val="22"/>
        </w:rPr>
        <w:t xml:space="preserve">VIDEO: https://youtu.be/TGyx0-SzG64</w:t>
      </w:r>
    </w:p>
    <w:p>
      <w:pPr>
        <w:spacing w:after="100"/>
      </w:pPr>
      <w:r>
        <w:rPr>
          <w:sz w:val="22"/>
          <w:szCs w:val="22"/>
        </w:rPr>
        <w:t xml:space="preserve">A reklám minden részlete jelzi, hogy nem hétköznapi közlekedési helyzetet látunk. Profi a sofőr, eltúlzottak, szándékosan irreálisak a jelenetek. Meseszerű minden, mint az álmok – márpedig a GR Yaris álomautó. Ez nem útmutató a reggeli munkába járáshoz, hanem kreatív eszköz arra, hogy megmutassa: a GR Yaris távolról sem átlagos kisautó. A Toyota pontosan úgy reklámozta sportos modelljét, ahogyan elvárjuk: karaktert, hangulatot és élményt adott.</w:t>
      </w:r>
    </w:p>
    <w:p>
      <w:pPr>
        <w:spacing w:after="100"/>
      </w:pPr>
      <w:r>
        <w:rPr>
          <w:sz w:val="22"/>
          <w:szCs w:val="22"/>
        </w:rPr>
        <w:t xml:space="preserve">A betiltásra a Toyota reakciója higgadt volt, de világos. A márka hangsúlyozta, hogy a GR-modellek motorsportos gyökerekkel rendelkeznek, a reklám pedig ezt az örökséget kívánta megjeleníteni filmes formában. Nem buzdítanak felelőtlen vezetésre, nem relativizálják a közúti szabályokat – egyszerűen bemutatják, mire képes az autó akkor, amikor a körülmények ezt lehetővé teszik.</w:t>
      </w:r>
    </w:p>
    <w:p>
      <w:pPr>
        <w:spacing w:after="100"/>
      </w:pPr>
      <w:r>
        <w:rPr>
          <w:sz w:val="22"/>
          <w:szCs w:val="22"/>
        </w:rPr>
        <w:t xml:space="preserve">És itt válik a történet igazán ironikussá. Az állam szívesen látja, ha a gyártók sportos autók értékesítenek: a különböző adókból befolyó pénz szépen csilingel az államkasszában – gondoljunk csak az áfára, gépjárműadóra és az üzemanyagban lévő hatalmas állami adóteherre. Amikor viszont a Toyota őszintén bemutatja, hogy mire képes a terméke, azzal már gond van. Ez a fajta gondolatrendőrség még a világ másik feléről nézve is ijesztő.</w:t>
      </w:r>
    </w:p>
    <w:p>
      <w:pPr>
        <w:spacing w:after="100"/>
      </w:pPr>
      <w:r>
        <w:rPr>
          <w:sz w:val="22"/>
          <w:szCs w:val="22"/>
        </w:rPr>
        <w:t xml:space="preserve">Pedig a Toyota GR Yaris nem véletlenül vált modern ikonná. A modell egy 1,6 literes, háromhengeres turbómotorral készül, 280 lóerő a teljesítménye, GR-FOUR összkerékhajtást és kifejezetten sportos futóműhangolást kapott – hatfokozatú kézi vagy nyolcfokozatú automatikus váltó pedig egyaránt kérhető hozzá. A 0–100 km/h-s gyorsulás nagyjából 5,2 másodpercig tart, az autó viselkedése pedig pontosan azt tükrözi, amit a Gazoo Racing név jelent: kontrollált dinamikát, fajsúlyos vezetési élményt és persze megbízhatóságot. </w:t>
      </w:r>
    </w:p>
    <w:p>
      <w:pPr>
        <w:spacing w:after="100"/>
      </w:pPr>
      <w:r>
        <w:rPr>
          <w:sz w:val="22"/>
          <w:szCs w:val="22"/>
        </w:rPr>
        <w:t xml:space="preserve">Magyarországon a GR Yaris jelenleg 20,7 millió forinttól vehető meg. Ennyi pénzért a Toyota olyan színvonalú műszaki csomagot ad, amelynek minden eleme a vezetési élményt szolgálja. A reklám betiltása végső soron nem a Toyotáról mond el sokat, hanem az ausztrál szabályozás állapotáról. A videó online tovább él, a nézők pedig pontosan értik, mit látnak: kreativitást, humort és egy autót, amely nem próbálja letagadni, hogy mire született.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CarScoops</w:t>
      </w:r>
    </w:p>
    <w:p>
      <w:pPr>
        <w:spacing w:after="100"/>
      </w:pPr>
      <w:r>
        <w:rPr>
          <w:sz w:val="22"/>
          <w:szCs w:val="22"/>
        </w:rPr>
        <w:t xml:space="preserve">Videó: </w:t>
      </w:r>
      <w:r>
        <w:rPr>
          <w:sz w:val="22"/>
          <w:szCs w:val="22"/>
          <w:i/>
          <w:iCs/>
        </w:rPr>
        <w:t xml:space="preserve">Toyota, youtube.com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https://news.smartermedia.hu/nemzetkozi-hirek/aranytevesztes-felsofokon-betiltottak-a-gr-yaris-reklamjat-ausztraliaban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2026-07-14T05:34:54+02:00</dcterms:created>
  <dcterms:modified xsi:type="dcterms:W3CDTF">2026-07-14T05:34:54+02:00</dcterms:modified>
  <dc:title/>
  <dc:description/>
  <dc:subject/>
  <cp:keywords/>
  <cp:category/>
</cp:coreProperties>
</file>