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Tizenhárom tonnát vontatnak ezek a sofőr nélküli Toyoták </w:t>
      </w:r>
    </w:p>
    <w:p>
      <w:r>
        <w:rPr>
          <w:sz w:val="22"/>
          <w:szCs w:val="22"/>
          <w:b/>
        </w:rPr>
        <w:t xml:space="preserve">A tokiói repülőtéren tavaly december óta szellemtraktorok szállítják az utasok poggyászait a terminálról a repülőgépekhez. A Toyota egyik leányvállalata által kifejlesztett, önvezető vontatókat nem csak képességeik emelik az élvonalba.</w:t>
      </w:r>
    </w:p>
    <w:p/>
    <w:p>
      <w:pPr>
        <w:spacing w:after="100"/>
      </w:pPr>
      <w:r>
        <w:rPr>
          <w:sz w:val="22"/>
          <w:szCs w:val="22"/>
        </w:rPr>
        <w:t xml:space="preserve">Idén ünnepli századik születésnapját a Toyota Industries Corporation (TIC), a szerteágazó Toyota-csoport egyik meghatározó cége, amely többek között textilipari gépeket és logisztikai eszközöket – elsősorban villás targoncákat – fejleszt és gyárt. Kerek jubileumát most egy fontos újdonsággal ünnepli a vállalat: elsőként biztosítanak ugyanis 4. szintű autonóm mobilitási szolgáltatást Japán repterein.</w:t>
      </w:r>
    </w:p>
    <w:p>
      <w:pPr>
        <w:spacing w:after="100"/>
      </w:pPr>
      <w:r>
        <w:rPr>
          <w:sz w:val="22"/>
          <w:szCs w:val="22"/>
        </w:rPr>
        <w:t xml:space="preserve">A Toyota Industries Corporation és az ország legnagyobb belföldi légitársasága, az All Nippon Airways légitársaság még 2021 tavaszán indította útjára közös kísérleti projektjét, amely négy és fél év után jutott el a kereskedelmi szolgáltatásig: tavaly decemberben három önvezető traktort állítottak szolgálatba a tokiói Haneda repülőtéren, és március végéig megduplázzák a poggyászok szállítására szolgáló szellemflottát.</w:t>
      </w:r>
    </w:p>
    <w:p>
      <w:pPr>
        <w:spacing w:after="100"/>
      </w:pPr>
      <w:r>
        <w:rPr>
          <w:sz w:val="22"/>
          <w:szCs w:val="22"/>
        </w:rPr>
        <w:t xml:space="preserve">A Toyota járművek orrán, valamint a fülke tetején körben elhelyezett szenzorok – radarok, kamerák, ultrahangos érzékelők és egy Lidar (lézer-radar) – gondoskodnak arról, hogy a vontatók folyamatosan teljes képet kapjanak környezetükről. A Haneda repülőtéren egy hozzávetőlegesen másfél kilométeres útvonalon mozognak, amely mentén forgalomirányító jelzéseket is figyelembe kell venniük. A Toyota egy kifinomult flottakezelő rendszert is kifejlesztett, amelyen keresztül utasítások (pl. sávinformációk) adhatók a járműveknek, autonóm vezérlésük integrálható a repülőtér belső forgalomirányító rendszerével, illetve mozgásuk összehangolható a járatok tényleges érkezésével és indulásával. </w:t>
      </w:r>
    </w:p>
    <w:p>
      <w:pPr>
        <w:spacing w:after="100"/>
      </w:pPr>
      <w:r>
        <w:rPr>
          <w:sz w:val="22"/>
          <w:szCs w:val="22"/>
        </w:rPr>
        <w:t xml:space="preserve">Habár a Toyota traktorok ténylegesen alkalmasak az önálló, felügyelet nélküli működésre, működésükbe két szinten is beleavatkozhat a hús-vér kezelőszemélyzet. Egyrészt távfelügyelet alatt állnak, így kritikus helyzetben akár a távolból átvehető az irányításuk. Másrészt hagyományos pilótafülkével is felszerelték őket, így amennyiben a jövőben bővíteni kívánják a projekt lefedettségét, a betanítás időszakában is teljes értékű munkát végezhetnek a járművek. Sőt, valójában annál is teljesebbet: míg ugyanis autonóm üzemben 15 km/óra a maximális sebességük, és legfeljebb 13 tonnát mozgathatnak, sofőrrel csaknem megduplázhatók ezek az értékek: a végsebesség 25 km/órára, a vontatható tömeg 27 tonnára nő.</w:t>
      </w:r>
    </w:p>
    <w:p>
      <w:pPr>
        <w:spacing w:after="100"/>
      </w:pPr>
      <w:r>
        <w:rPr>
          <w:sz w:val="22"/>
          <w:szCs w:val="22"/>
        </w:rPr>
        <w:t xml:space="preserve">Habár a feladatuk elvégzése szempontjából lényegtelen a külcsín, összességében még kedvezőbbé teszi a robotvontatók megítélését, hogy a Toyota Industries Corporation kifejezetten tetszetős dizájnt álmodott meg hozzájuk. Ez pedig nem szubjektív vélemény, hanem szakmai tény: a vontatók első prototípusa ugyanis még 2022-ben elnyerte az IF Design ipari formatervezési díját.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https://news.smartermedia.hu/nemzetkozi-hirek/tizenharom-tonnat-vontatnak-ezek-a-sofor-nelkuli-toyotak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2026-11-01T08:25:14+01:00</dcterms:created>
  <dcterms:modified xsi:type="dcterms:W3CDTF">2026-11-01T08:25:14+01:00</dcterms:modified>
  <dc:title/>
  <dc:description/>
  <dc:subject/>
  <cp:keywords/>
  <cp:category/>
</cp:coreProperties>
</file>