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Körkörös gyártóüzemet épít Lengyelországban a Toyota</w:t>
      </w:r>
    </w:p>
    <w:p>
      <w:r>
        <w:rPr>
          <w:sz w:val="22"/>
          <w:szCs w:val="22"/>
          <w:b/>
        </w:rPr>
        <w:t xml:space="preserve">Nagy-Britannia után most Európa keleti felében: Lengyelországban épít járműfeldolgozó és újrahasznosító üzemet a Toyota. A létesítményben évente húszezer életciklusa végére ért járművet fognak visszaforgatni a gyártásba.</w:t>
      </w:r>
    </w:p>
    <w:p/>
    <w:p>
      <w:pPr>
        <w:spacing w:after="100"/>
      </w:pPr>
      <w:r>
        <w:rPr>
          <w:sz w:val="22"/>
          <w:szCs w:val="22"/>
        </w:rPr>
        <w:t xml:space="preserve">A Lengyelország délkeleti részén, a Boroszló (Wrocław) és a cseh-lengyel határ között fekvő Walbrzych városában építi fel új körkörös létesítményét a Toyota Motor Europe. A 25 ezer négyzetméteres elterülő üzem évente csaknem húszezer hulladékká vált járművet dolgoz fel, hogy a hasznosítható komponenseket, illetve nyersanyagokat visszajuttassa a gyártásba, ezzel csökkentve a termelés költségeit és főleg környezeti hatását. </w:t>
      </w:r>
    </w:p>
    <w:p>
      <w:pPr>
        <w:spacing w:after="100"/>
      </w:pPr>
      <w:r>
        <w:rPr>
          <w:sz w:val="22"/>
          <w:szCs w:val="22"/>
        </w:rPr>
        <w:t xml:space="preserve">Az új lengyelországi üzem több csatornán dolgozza fel az élettartamuk végére elért járműveket. Az értékes, ritka és/vagy nagy energiaráfordítással előállítható anyagokat – így a vörösrezet, az acélt, az alumíniumot és a műanyagokat – különböző módszerekkel kinyerik és visszaforgatják a gyártásba. Ezzel jelentősen csökkenthető az elsődleges nyersanyagok felhasználása.</w:t>
      </w:r>
    </w:p>
    <w:p>
      <w:pPr>
        <w:spacing w:after="100"/>
      </w:pPr>
      <w:r>
        <w:rPr>
          <w:sz w:val="22"/>
          <w:szCs w:val="22"/>
        </w:rPr>
        <w:t xml:space="preserve">Más alkatrészeket – így például az akkumulátorokat vagy a kerekeket – teljes körű elemzésnek vetik alá, hogy megállapítsák, milyen formában juttathatók vissza a körforgásba. A minőségtől, anyagtisztaságtól, várható élettartamtól és egyéb tényezőktől függően ezeket felújítják, újrafelhasználják vagy újrahasznosítják. </w:t>
      </w:r>
    </w:p>
    <w:p>
      <w:pPr>
        <w:spacing w:after="100"/>
      </w:pPr>
      <w:r>
        <w:rPr>
          <w:sz w:val="22"/>
          <w:szCs w:val="22"/>
        </w:rPr>
        <w:t xml:space="preserve">Walbrzych logikus választás volt az új, körkörös gyár létesítésére, hiszen itt már adott a háttér-infrastruktúra. A város a Toyota helyi központja, 1999 októbere óta van itt jelen az autógyártó. A TMMP (Toyota Motor Manufacturing Poland) 2002-ben kezdte meg az ötfokozatú kézi sebességváltók gyártását, 2018 óta készülnek itt az 1,8 literes benzinmotorral szerelt hibrid hajtásláncok, 2021-ben a kisebb modellekbe szerelt 1,5 literes hibrid hajtásláncot is gyártásba vették itt, egy évre rá pedig magát a másfél literes benzinmotort is elkezdték itt gyártani. </w:t>
      </w:r>
    </w:p>
    <w:p>
      <w:pPr>
        <w:spacing w:after="100"/>
      </w:pPr>
      <w:r>
        <w:rPr>
          <w:sz w:val="22"/>
          <w:szCs w:val="22"/>
        </w:rPr>
        <w:t xml:space="preserve">A Toyota </w:t>
      </w:r>
      <w:hyperlink r:id="rId7" w:history="1">
        <w:r>
          <w:rPr>
            <w:color w:val="0000FF"/>
            <w:sz w:val="22"/>
            <w:szCs w:val="22"/>
            <w:u w:val="single"/>
          </w:rPr>
          <w:t xml:space="preserve">első európai körkörös üzeme</w:t>
        </w:r>
      </w:hyperlink>
      <w:r>
        <w:rPr>
          <w:sz w:val="22"/>
          <w:szCs w:val="22"/>
        </w:rPr>
        <w:t xml:space="preserve"> 2025-ben jött létre Burnastonban, a Toyota Motor Manufacturing (UK) 1989-ben létrehozott központjában. Ugyanakkor az újrahasznosításnak, a nyersanyagok visszaforgatásának a gondolata több mint hatvan éve fogalmazódott meg először a Toyotánál. Noha a Toyota körkörös gyár (Toyota Circular Factory) olyan átfogó megoldást kínál, amelyre korábban nem volt példa az autógyártó hálózatában, az utóbbi években több olyan projektet is útjára indítottak, amely az átfogó koncepció egy-egy részfeladatát oldotta meg – ilyen volt a 2022-ben létrehozott </w:t>
      </w:r>
      <w:hyperlink r:id="rId8" w:history="1">
        <w:r>
          <w:rPr>
            <w:color w:val="0000FF"/>
            <w:sz w:val="22"/>
            <w:szCs w:val="22"/>
            <w:u w:val="single"/>
          </w:rPr>
          <w:t xml:space="preserve">akkumulátor-újrahasznosító központ</w:t>
        </w:r>
      </w:hyperlink>
      <w:r>
        <w:rPr>
          <w:sz w:val="22"/>
          <w:szCs w:val="22"/>
        </w:rPr>
        <w:t xml:space="preserve">, vagy az a 2024-es kezdeményezés, amelynek keretében a vállalat tevékenységei során keletkező (valamint a dolgozók által, saját háztartásukból behozott) műanyag hulladékból készítik a </w:t>
      </w:r>
      <w:hyperlink r:id="rId9" w:history="1">
        <w:r>
          <w:rPr>
            <w:color w:val="0000FF"/>
            <w:sz w:val="22"/>
            <w:szCs w:val="22"/>
            <w:u w:val="single"/>
          </w:rPr>
          <w:t xml:space="preserve">Land Cruiser 250 üléskárpitjait</w:t>
        </w:r>
      </w:hyperlink>
      <w:r>
        <w:rPr>
          <w:sz w:val="22"/>
          <w:szCs w:val="22"/>
        </w:rPr>
        <w:t xml:space="preserve">.</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pPr>
        <w:spacing w:after="100"/>
      </w:pPr>
      <w:r>
        <w:rPr>
          <w:sz w:val="22"/>
          <w:szCs w:val="22"/>
        </w:rPr>
        <w:t xml:space="preserve"> </w:t>
      </w:r>
    </w:p>
    <w:p/>
    <w:p>
      <w:r>
        <w:rPr>
          <w:sz w:val="22"/>
          <w:szCs w:val="22"/>
        </w:rPr>
        <w:t xml:space="preserve">Kiadta a Smarter Média Kommunikációs Ügynökség (</w:t>
      </w:r>
      <w:hyperlink r:id="rId10"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https://news.smartermedia.hu/nemzetkozi-hirek/korkoros-gyartouzemet-epit-lengyelorszagban-a-toyota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uj-ertelmet-ad-oreg-autoinak-a-toyota" TargetMode="External"/>
  <Relationship Id="rId8" Type="http://schemas.openxmlformats.org/officeDocument/2006/relationships/hyperlink" Target="https://news.smartermedia.hu/nemzetkozi-hirek/villanyautozas-egyik-legnagyobb-problemajat-keszul-megoldani-toyota" TargetMode="External"/>
  <Relationship Id="rId9" Type="http://schemas.openxmlformats.org/officeDocument/2006/relationships/hyperlink" Target="https://news.smartermedia.hu/nemzetkozi-hirek/sajat-szemetebol-gyart-alkatreszt-a-toyota" TargetMode="External"/>
  <Relationship Id="rId10"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2026-07-22T22:29:09+02:00</dcterms:created>
  <dcterms:modified xsi:type="dcterms:W3CDTF">2026-07-22T22:29:09+02:00</dcterms:modified>
  <dc:title/>
  <dc:description/>
  <dc:subject/>
  <cp:keywords/>
  <cp:category/>
</cp:coreProperties>
</file>