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Gyors ráncfelvarrás a luxus csúcsán – frissült a Lexus LM</w:t>
      </w:r>
    </w:p>
    <w:p>
      <w:r>
        <w:rPr>
          <w:sz w:val="22"/>
          <w:szCs w:val="22"/>
          <w:b/>
        </w:rPr>
        <w:t xml:space="preserve">A Lexus LM csupán három éve mutatkozott be, de máris kapott egy kis frissítést – a módosítások azonban nem látványosak, hanem a használati élményt finomítják tovább.</w:t>
      </w:r>
    </w:p>
    <w:p/>
    <w:p>
      <w:pPr>
        <w:spacing w:after="100"/>
      </w:pPr>
      <w:r>
        <w:rPr>
          <w:sz w:val="22"/>
          <w:szCs w:val="22"/>
        </w:rPr>
        <w:t xml:space="preserve">A japán gyártó nem klasszikus értelemben vett modellfrissítést hajtott végre: a külső változtatások minimálisak, a hangsúly egyértelműen az utastér finomhangolásán és a komfort további növelésén van.</w:t>
      </w:r>
    </w:p>
    <w:p>
      <w:pPr>
        <w:spacing w:after="100"/>
      </w:pPr>
      <w:r>
        <w:rPr>
          <w:sz w:val="22"/>
          <w:szCs w:val="22"/>
        </w:rPr>
        <w:t xml:space="preserve">A 2026-os modellévre érkező frissítések közé tartoznak az új, az ajtók alsó részébe integrált kilépőfények, amelyek a beszállást segítik sötétben, különösen a tolóajtós kialakítás miatt. Az utastérben módosították a hátsó hűtőrekeszt is: az új elválasztó rendszer stabilabban rögzíti a különböző méretű palackokat és poharakat, meggátolja, hogy azok menet közben összekoccanjanak, így mérsékli a zajt. Emellett a nagyobb, 60 wattos töltési teljesítménnyel bíró USB-C csatlakozók gyorsabban töltik a mobiltelefonokat, illetve utazás közben egy nagyobb teljesítményű laptopot is ki tudnak szolgálni. A zajcsillapítási megoldások között találhatók az LM számára fejlesztett speciális mintázatú abroncsok, amelyek kisebb gördülési zajjal járulnak hozzá a korábbinál is csöndesebb utastérhez.</w:t>
      </w:r>
    </w:p>
    <w:p>
      <w:pPr>
        <w:spacing w:after="100"/>
      </w:pPr>
      <w:r>
        <w:rPr>
          <w:sz w:val="22"/>
          <w:szCs w:val="22"/>
        </w:rPr>
        <w:t xml:space="preserve">Ez a megközelítés nem meglepő, hiszen a Lexus nem hagyományos egyterűként, hanem „luxus-mobilitásitérként” határozza meg az LM-et. A konstrukció a Toyota Alphard műszaki alapjaira épül, de a Lexus változata sokkal magasabb szintet képvisel: új karosszériát, fejlettebb zajszigetelést és teljesen egyedi utasteret kapott. A modell legfontosabb változata a négyüléses kivitel, ahol a hátsó utasok egy leválasztott, első osztályú kabinban utaznak, amelyben akár 48 colos kijelző, hűtő és teljesen elektromosan állítható, masszírozós ülések kapnak helyet.</w:t>
      </w:r>
    </w:p>
    <w:p>
      <w:pPr>
        <w:spacing w:after="100"/>
      </w:pPr>
      <w:r>
        <w:rPr>
          <w:sz w:val="22"/>
          <w:szCs w:val="22"/>
        </w:rPr>
        <w:t xml:space="preserve">Hajtáslánc szempontjából fontos különbség, hogy míg Magyarországon kizárólag az LM350h érhető el, addig a távol-keleti piacokon létezik az erősebb LM500h is. Az LM350h 2,5 literes, soros négyhengeres, öntöltő hibrid rendszerre épül, amely e-CVT váltóval működik, és közel 250 lóerős rendszerteljesítményt kínál. Ez a konfiguráció a hatékonyságra és a finom működésre optimalizált, a hangsúly a zajmentes haladáson és a lineáris gyorsításon van.</w:t>
      </w:r>
    </w:p>
    <w:p>
      <w:pPr>
        <w:spacing w:after="100"/>
      </w:pPr>
      <w:r>
        <w:rPr>
          <w:sz w:val="22"/>
          <w:szCs w:val="22"/>
        </w:rPr>
        <w:t xml:space="preserve">Az LM500h sokkal dinamikusabb karakter: a 2,4 literes, turbós benzinmotorra épülő hibrid rendszer lényegesen nagyobb, 370 lóerős összteljesítményt biztosít. A különbség nemcsak a teljesítményben jelentkezik, hanem a hajtáslánc felépítésében is: az erősebb modell a Lexus Direct4 elektromos összkerékhajtását és hagyományos, hatfokozatú automatikus váltót kap, szemben a 350h bolygóművével. Ez dinamikusabb karaktert és közvetlenebb vezetési élményt eredményez, bár az LM esetében a vezethetőség továbbra is másodlagos szempont, a hangsúly az utasok kényelmén van.</w:t>
      </w:r>
    </w:p>
    <w:p>
      <w:pPr>
        <w:spacing w:after="100"/>
      </w:pPr>
      <w:r>
        <w:rPr>
          <w:sz w:val="22"/>
          <w:szCs w:val="22"/>
        </w:rPr>
        <w:t xml:space="preserve">A Lexus LM különlegessége éppen ebben rejlik: nem próbál versenyezni a klasszikus luxuslimuzinokkal vagy SUV-okkal, hanem még azokénál is különlegesebb utazási élményt kínál. A járművet alapvetően sofőrös használatra tervezték, és a prioritás a hátsó utasok komfortja. A zajszigetelés, a rezgéscsillapítás és az üléskomfort olyan szintet képvisel, amely inkább a business vagy első osztályú repülési élményhez hasonlítható, mint az autózáshoz.</w:t>
      </w:r>
    </w:p>
    <w:p>
      <w:pPr>
        <w:spacing w:after="100"/>
      </w:pPr>
      <w:r>
        <w:rPr>
          <w:sz w:val="22"/>
          <w:szCs w:val="22"/>
        </w:rPr>
        <w:t xml:space="preserve">Ebben a kontextusban a mostani frissítés logikus lépés: a Lexus nem újradefiniálni akarta a modellt, hanem finomítani rajta. A kényelmi fejlesztések, a még csendesebb utastér és a részletekre irányuló módosítások azt szolgálják, hogy az LM továbbra is szűk, de rendkívül igényes ügyfélkör elvárásainak feleljen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CarScoops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https://news.smartermedia.hu/nemzetkozi-hirek/gyors-rancfelvarras-a-luxus-csucsan-frissult-a-lexus-lm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2026-09-01T18:41:16+02:00</dcterms:created>
  <dcterms:modified xsi:type="dcterms:W3CDTF">2026-09-01T18:41:16+02:00</dcterms:modified>
  <dc:title/>
  <dc:description/>
  <dc:subject/>
  <cp:keywords/>
  <cp:category/>
</cp:coreProperties>
</file>