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Kékre-zöldre zenélték ezt az egyedi Lexust</w:t>
      </w:r>
    </w:p>
    <w:p>
      <w:r>
        <w:rPr>
          <w:sz w:val="22"/>
          <w:szCs w:val="22"/>
          <w:b/>
        </w:rPr>
        <w:t xml:space="preserve">Idén ünnepelné századik születésnapját Miles Davis, a jazz és általában a XX. századi zenetörténet meghatározó alakja. A centenárium tiszteletére a Lexus felkérte a műfaj egy új generációs előadóját, hogy dolgozza fel Davis egyik legismertebb zeneszámát, majd maga is megtette ugyanezt – természetesen a saját eszközeivel.</w:t>
      </w:r>
    </w:p>
    <w:p/>
    <w:p>
      <w:pPr>
        <w:spacing w:after="100"/>
      </w:pPr>
      <w:r>
        <w:rPr>
          <w:sz w:val="22"/>
          <w:szCs w:val="22"/>
        </w:rPr>
        <w:t xml:space="preserve">Március 31-én, egy online közvetítésben a tisztán elektromos RZ egy teljességgel egyedi példányát leplezte le a Lexus. A szabadidőjárművet speciális fényezése tette különlegessé: a betekintés szögétől függően kékben vagy zöldben játszó karosszéria láttán teljességgel találónak tűnhet a </w:t>
      </w:r>
      <w:r>
        <w:rPr>
          <w:sz w:val="22"/>
          <w:szCs w:val="22"/>
          <w:i/>
          <w:iCs/>
        </w:rPr>
        <w:t xml:space="preserve">Lexus Blue In Green Edition RZ</w:t>
      </w:r>
      <w:r>
        <w:rPr>
          <w:sz w:val="22"/>
          <w:szCs w:val="22"/>
        </w:rPr>
        <w:t xml:space="preserve"> elnevezés. Az igazság azonban az, hogy az autónál jóval hamarabb született meg a név: egészen pontosan hatvanhét évvel korábban….</w:t>
      </w:r>
    </w:p>
    <w:p>
      <w:pPr>
        <w:spacing w:after="100"/>
      </w:pPr>
      <w:r>
        <w:rPr>
          <w:sz w:val="22"/>
          <w:szCs w:val="22"/>
        </w:rPr>
        <w:t xml:space="preserve">2026 a világ minden pontján, így Magyarországon is </w:t>
      </w:r>
      <w:r>
        <w:rPr>
          <w:sz w:val="22"/>
          <w:szCs w:val="22"/>
          <w:i/>
          <w:iCs/>
        </w:rPr>
        <w:t xml:space="preserve">Miles Davis</w:t>
      </w:r>
      <w:r>
        <w:rPr>
          <w:sz w:val="22"/>
          <w:szCs w:val="22"/>
        </w:rPr>
        <w:t xml:space="preserve"> születésének századik évfordulója jegyében telik. Nagy ívű fesztiválok, a jeles napra (május 26.) időzített koncertek, kifejezetten a centenáriumra létrehozott együttműködések sokasága tölti meg a kulturális teret. Ez a kollektív főhajtás jól érezteti, hogy milyen megkerülhetetlen hatással volt a zene világára, és azon keresztül az általános kulturális életre is az ikonikus trombitás, zeneszerző és zenekarvezető. Davis munkássága túlmutat a jazzen. Személyes inspirációként szolgált a könnyűzene meghatározó alakjai számára, zeneileg számos, ma már népszerű műfaj születéséhez és fejlődéséhez járult hozzá, beleértve az elektronikus zenét és a hip-hopot; 2006-ban beiktatták a rock’n’roll hírességek csarnokába.</w:t>
      </w:r>
    </w:p>
    <w:p>
      <w:pPr>
        <w:spacing w:after="100"/>
      </w:pPr>
      <w:r>
        <w:rPr>
          <w:sz w:val="22"/>
          <w:szCs w:val="22"/>
        </w:rPr>
        <w:t xml:space="preserve">Miles Davis öt évtizedes aktív pályafutása során több mint 60 stúdióalbumot jegyzett, köztük minden idők legismertebb, legnagyobb számban eladott, és sokak szerint legfontosabb jazz-lemezét, a Kind of Blue-t (1959.) Noha a műfajteremtő album egészébe véve a modális jazz bibliája, a lemez harmadik dala, a Green in Blue részben kilóg ebből a műfajból: egy hibrid ballada, amely a klasszikus tonális zene jellegzetességeit is magán viseli. Ilyenformán gyakran tekintik átvezetésnek, szimbolikus hídnak a jazz két fontos korszaka között.</w:t>
      </w:r>
    </w:p>
    <w:p>
      <w:pPr>
        <w:spacing w:after="100"/>
      </w:pPr>
      <w:r>
        <w:rPr>
          <w:sz w:val="22"/>
          <w:szCs w:val="22"/>
        </w:rPr>
        <w:t xml:space="preserve">Ezt a művet dolgozta fel az évfordulós ünnepségre az izlandi </w:t>
      </w:r>
      <w:r>
        <w:rPr>
          <w:sz w:val="22"/>
          <w:szCs w:val="22"/>
          <w:i/>
          <w:iCs/>
        </w:rPr>
        <w:t xml:space="preserve">Laufey</w:t>
      </w:r>
      <w:r>
        <w:rPr>
          <w:sz w:val="22"/>
          <w:szCs w:val="22"/>
        </w:rPr>
        <w:t xml:space="preserve"> (1999.) Az énekes-dalszerző a klasszikus zenétől kiindulva, a jazzen át jutott el a könnyűzenéig, kompozícióiban erőteljesen érvényesül a jazz hatása. Amint több zenekritikus megjegyezte, a kétszeres Grammy-díjas előadó fontos szerepet játszik abban, hogy visszahozza a köztudatba a jazzt, és személyes hangvételű adaptációin keresztül megkedveltesse a műfajt a Z generáció tagjaival. </w:t>
      </w:r>
    </w:p>
    <w:p>
      <w:pPr>
        <w:spacing w:after="100"/>
      </w:pPr>
      <w:r>
        <w:rPr>
          <w:sz w:val="22"/>
          <w:szCs w:val="22"/>
        </w:rPr>
        <w:t xml:space="preserve">VIDEO: https://youtu.be/MDf-VRke-to</w:t>
      </w:r>
    </w:p>
    <w:p>
      <w:pPr>
        <w:spacing w:after="100"/>
      </w:pPr>
      <w:r>
        <w:rPr>
          <w:sz w:val="22"/>
          <w:szCs w:val="22"/>
        </w:rPr>
        <w:t xml:space="preserve">Ilyenformán az egyetlen példányban elkészített Lexus Blue In Green Edition RZ egyszerre testesíti meg az eredeti művet és annak modern adaptációját.</w:t>
      </w:r>
      <w:r>
        <w:rPr>
          <w:sz w:val="22"/>
          <w:szCs w:val="22"/>
          <w:i/>
          <w:iCs/>
        </w:rPr>
        <w:t xml:space="preserve"> „Szürreális élmény látni, ahogy a Lexus kézzel fogható formába öntötte a ’Blue in Green’ üzenetét. Fogták a dal klasszikus, érzelmekkel teli, és egy kicsit titokzatos hangulatát, és felvértezték a mozgás konkrét, szó szerinti képességével”</w:t>
      </w:r>
      <w:r>
        <w:rPr>
          <w:sz w:val="22"/>
          <w:szCs w:val="22"/>
        </w:rPr>
        <w:t xml:space="preserve"> – mondta Laufey, aki erre az alkalomra szöveget írt az eredetileg csak instrumentális formában létező műhöz.</w:t>
      </w:r>
    </w:p>
    <w:p>
      <w:pPr>
        <w:spacing w:after="100"/>
      </w:pPr>
      <w:r>
        <w:rPr>
          <w:sz w:val="22"/>
          <w:szCs w:val="22"/>
        </w:rPr>
        <w:t xml:space="preserve">A felszabadultság zöldjét a melankóliát, szomorúságot jelképező kékkel elegyítő, azokat különálló érzelmek helyett egymás kiegészítőjeként értelmező fényezés nem az egyetlen utalás a dalra. A fúvós hangszer sárgaréz színe és texturája köszön vissza a féknyergeken és több beltéri szerelvényen, míg a trombitatokok klasszikus anyaghasználatát vintázs bőr és bársony felületek idézi. Az autó orrán a szokásos Lexus-emblémát egy másik L betű: Laufey szignója váltotta, a csomagtartó (szintén bársonnyal borított) padlójára pedig az alkalomra írt dalszöveg néhány sora olvasható.</w:t>
      </w:r>
    </w:p>
    <w:p>
      <w:pPr>
        <w:spacing w:after="100"/>
      </w:pPr>
      <w:r>
        <w:rPr>
          <w:sz w:val="22"/>
          <w:szCs w:val="22"/>
        </w:rPr>
        <w:t xml:space="preserve">A tervezők egy további apró utalást is elrejtettek az autóban: a gyújtás ráadásakor az infotainment rendszer a Blue in Green első taktusaival köszönti a vezetőt, így minden utazás a megfelelő hangulatban veheti kezdetét.</w:t>
      </w:r>
    </w:p>
    <w:p>
      <w:pPr>
        <w:spacing w:after="100"/>
      </w:pPr>
      <w:r>
        <w:rPr>
          <w:sz w:val="22"/>
          <w:szCs w:val="22"/>
        </w:rPr>
        <w:t xml:space="preserve">A Lexus RZ egy 2023 óta forgalmazott, tisztán elektromos crossover, a márka első olyan típusa, amelyet kifejezetten és kizárólag akkumulátoros, villanymotoros hajtásra terveztek. Az elsőként bevezetett, két villanymotoros RZ 450e variálható nyomatékelosztású összkerékhajtása összesen 230 kW (313 LE) csúcsteljesítményre volt képes, a hatótávolság felszerelségtől függően elérte a 440 kilométert. A modell egy évvel később egy villanymotoros, elsőkerék-hajtású kivitelben is megjelent; az RZ 300e legfeljebb 150 kW (204 LE) teljesítményt adott le, egy feltöltéssel 480 km-t tudott megtenni. </w:t>
      </w:r>
    </w:p>
    <w:p>
      <w:pPr>
        <w:spacing w:after="100"/>
      </w:pPr>
      <w:r>
        <w:rPr>
          <w:sz w:val="22"/>
          <w:szCs w:val="22"/>
        </w:rPr>
        <w:t xml:space="preserve">Az RZ 2024-ben átfogó frissítésen esett át, innentől kezdve kettő helyett három hajtáslánc-konfigurációval forgalmazzák: az elsőkerék-hajtású RZ 350e 165 kW/224 LE, az összkerékhajtású RZ 500e 280 kW/380 LE, míg az RZ 550e F Sport kivitel 300 kW/408 LE csúcsteljesítményre képes. Japánban pedig az idei év elején jelent meg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RZ 600e F Sport Performance kivitel</w:t>
        </w:r>
      </w:hyperlink>
      <w:r>
        <w:rPr>
          <w:sz w:val="22"/>
          <w:szCs w:val="22"/>
        </w:rPr>
        <w:t xml:space="preserve"> 313 kW / 426 LE csúcsteljesítménnyel.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https://news.smartermedia.hu/nemzetkozi-hirek/kekre-zoldre-zeneltek-ezt-az-egyedi-lexust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megcsinalta-a-legsportosabb-elektromos-suv-t-rz-600e-f-sport-performanc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2026-07-02T23:44:47+02:00</dcterms:created>
  <dcterms:modified xsi:type="dcterms:W3CDTF">2026-07-02T23:44:47+02:00</dcterms:modified>
  <dc:title/>
  <dc:description/>
  <dc:subject/>
  <cp:keywords/>
  <cp:category/>
</cp:coreProperties>
</file>