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Furcsaságból gyűjtői kincs: idén húszéves a Toyota FJ Cruiser</w:t>
      </w:r>
    </w:p>
    <w:p>
      <w:r>
        <w:rPr>
          <w:sz w:val="22"/>
          <w:szCs w:val="22"/>
          <w:b/>
        </w:rPr>
        <w:t xml:space="preserve">A Toyota FJ Cruiser annak idején megelőzte a korát, ezért új korában visszafogott népszerűségnek örvendett, és csak egy szűk, bár annál elhivatottabb rajongótáborra tett szert. Mára fordult a kocka: pont ezek a jellemzői teszik a youngtimer-piac egyik legizgalmasabb felfedezésévé.</w:t>
      </w:r>
    </w:p>
    <w:p/>
    <w:p>
      <w:pPr>
        <w:spacing w:after="100"/>
      </w:pPr>
      <w:r>
        <w:rPr>
          <w:sz w:val="22"/>
          <w:szCs w:val="22"/>
        </w:rPr>
        <w:t xml:space="preserve">Ha egy típus rövid távú piaci sikerekre hajt, elég a kor színvonalát megütő műszaki tartalom és egy trendi formaterv. Hat-nyolc év elteltével múlik a vonzerő, de sebaj: addigra jön az utód, a bevált recept aktualizált változatát alkalmazva. Az eredeti konstrukció pedig kitörlődik a kollektív emlékezetből, legfeljebb az egykori tulajdonosok képesek homályosan felidézni őket. </w:t>
      </w:r>
    </w:p>
    <w:p>
      <w:pPr>
        <w:spacing w:after="100"/>
      </w:pPr>
      <w:r>
        <w:rPr>
          <w:sz w:val="22"/>
          <w:szCs w:val="22"/>
        </w:rPr>
        <w:t xml:space="preserve">Egészen más formulát követnek azok a típusok, amelyek emlékezetesnek bizonyulnak. Közös jellemzőjük, hogy nem riadnak vissza a kompromisszumoktól: a formai és/vagy funkcionális kiválóság érdekében hajlandóak áldozatokat hozni más, sablonosabb értékek terén, valamint értő módon kapcsolják össze a jelent a múlttal – ez utóbbi feltételezi, hogy az adott márkánál léteznek olyan házon belüli legendák, amelyekre érdemes visszatekinteni, ezek hiányában azonban jellemzően amúgy is kudarcra van ítélve minden hasonló próbálkozás.</w:t>
      </w:r>
    </w:p>
    <w:p>
      <w:pPr>
        <w:spacing w:after="100"/>
      </w:pPr>
      <w:r>
        <w:rPr>
          <w:sz w:val="22"/>
          <w:szCs w:val="22"/>
        </w:rPr>
        <w:t xml:space="preserve">Így született meg a 2000-es évek derekán a Toyota FJ Cruiser, amely az ikonikus Land Cruiser J40-es sorozatnak nem csak a meghatározó stíluselemeit értelmezte újra az ezredforduló sajátos ízlésvilágában, de annak robusztus műszakiságát is a XXI. század lehetőségeihez adaptálta. Egy olyan korban, amelyben a haszonjárművek és terepjárók körében is egyre fontosabbnak számított a divatos megjelenés és a kényelem, az FJ Cruiser szemben úszott az árral, és minden porcikájában dacolt a közízléssel.</w:t>
      </w:r>
    </w:p>
    <w:p>
      <w:pPr>
        <w:spacing w:after="100"/>
      </w:pPr>
      <w:r>
        <w:rPr>
          <w:sz w:val="22"/>
          <w:szCs w:val="22"/>
        </w:rPr>
        <w:t xml:space="preserve">Ez két, egymással szorosan összefüggő dolgot eredményezett. A Toyota eleve nem számolt elsöprő forgalommal, de a kezdeti fellendülést követően az eladások meredeken estek, ezért a tervezettnél kevesebb autó került arra a néhány piacra, ahol az FJ Cruisert forgalmazták – elsősorban Észak-Amerikában és Japánban. Az autóból teljes élettartama során nem egészen negyedmillió darabot adtak el világszerte – összehasonlításként a RAV4-ből néhány hónap elég ennyi példány értékesítéséhez. Az USA-ban 2014-ig, jelentős exportpiacain 2016-ig forgalmazták az autót, a 2020-ig tartó gyártás már csak néhány marginális régiót szolgált ki. </w:t>
      </w:r>
    </w:p>
    <w:p>
      <w:pPr>
        <w:spacing w:after="100"/>
      </w:pPr>
      <w:r>
        <w:rPr>
          <w:sz w:val="22"/>
          <w:szCs w:val="22"/>
        </w:rPr>
        <w:t xml:space="preserve">A mindennapi használati értéket több szempontból is rontó, erősen múltidéző dizájn csak egy szűk vásárlói szegmenst tudott megszólítani, akik cserébe rajongtak az autóért – ki úgy, hogy a széltől is óvta, ki pedig úgy, hogy a legvégsőkig kihasználta robusztus terepalkalmasságát, amelyet a korabeli Toyota Land Cruiser Prado modellel rokon műszaki tartalom garantált. Az esztétikai állapot tehát mára meglehetősen széles skálán mozog, a fennmaradt példányoknak azonban különösen nagy százaléka üzemképes – itt jön be a képbe a Toyoták legendás megbízhatósága és tartóssága. </w:t>
      </w:r>
    </w:p>
    <w:p>
      <w:pPr>
        <w:spacing w:after="100"/>
      </w:pPr>
      <w:r>
        <w:rPr>
          <w:sz w:val="22"/>
          <w:szCs w:val="22"/>
        </w:rPr>
        <w:t xml:space="preserve">Ezekhez a paraméterekhez egy további, előre nem látható körülmény társult. 2026-ra a vásárlók egy jelentős része megcsömörlött a modern autók digitalizált világától, az elektronikus rendszerektől és érintőképernyőktől. Felértékelődött a régi autók mechanikus őszintesége, közvetlen egyszerűsége, szerelhetősége. Az FJ Cruiser legöregebb példányai sem lépték még át a bűvös húszas határt, tehát nem sújtják őket a valódi oldtimerek nyűgjei és nyavalyái, érzésre és hangulatra viszont olyasvalamit ad, amit az új autók már nagyon rég nem tudnak.</w:t>
      </w:r>
    </w:p>
    <w:p>
      <w:pPr>
        <w:spacing w:after="100"/>
      </w:pPr>
      <w:r>
        <w:rPr>
          <w:sz w:val="22"/>
          <w:szCs w:val="22"/>
        </w:rPr>
        <w:t xml:space="preserve">Mindennek köszönhetően az FJ Cruiser egészen különleges pozíciót harcolt ki magának a használtpiacon. Egy átlagos állapotú példányért névértéken annyit kérnek, mint amennyibe új korában került, a megkímélt járművek pedig akár meg is duplázhatták az értéküket. A jelenség egyelőre csak Észak-Amerikában érvényesül, ám csak idő kérdése, hogy Európa is ismét felfedezze magának a hitelesség négy keréken járó szobrát. </w:t>
      </w:r>
    </w:p>
    <w:p>
      <w:pPr>
        <w:spacing w:after="100"/>
      </w:pPr>
      <w:r>
        <w:rPr>
          <w:sz w:val="22"/>
          <w:szCs w:val="22"/>
        </w:rPr>
        <w:t xml:space="preserve">Egy ilyen különleges autónál minden esetben felmerül a kérdés: mi lett volna, ha 2006 helyett 2026-ban dobják piacra. Nos, a választ nem kell sokáig kutatnunk. A Land Cruiser reneszánszát éli, mindkét modellcsaládra (250 és 300) jelentős várólisták vannak világszerte, ráadásul a délkelet-ázsiai piacokon megjelent egy vadonatúj széria: a Land Cruiser FJ, amely leplezetlenül másolja az eredeti FJ Cruiser receptjét, a helyi vásárlók legnagyobb boldogságára. A titok a robusztus, alvázas mechanika és a modern, személyautós technológiák intelligens társításának a lehetősége, amely néhány évvel ezelőtt még elképzelhetetlen lett volna – a modern Land Cruiserek pont ugyanannyira kemények, mint kényeztetők, ugyanannyira előremutatók, mint hagyománytisztelők. Az FJ Cruiser ma nem létezik, de öröksége tovább él ezekben a modellekben – aki pedig az eredetire vágyna, annak minden korábbinál mélyebben kell a zsebébe nyúlnia, ami csak még kívánatosabbá teszi a Toyota újkori klasszikusát.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https://news.smartermedia.hu/nemzetkozi-hirek/furcsasagbol-gyujtoi-kincs-iden-huszeves-a-toyota-fj-cruiser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2026-08-12T04:43:24+02:00</dcterms:created>
  <dcterms:modified xsi:type="dcterms:W3CDTF">2026-08-12T04:43:24+02:00</dcterms:modified>
  <dc:title/>
  <dc:description/>
  <dc:subject/>
  <cp:keywords/>
  <cp:category/>
</cp:coreProperties>
</file>