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Lexus UX: prémium-városimobilitás felsőfokon</w:t>
      </w:r>
    </w:p>
    <w:p>
      <w:r>
        <w:rPr>
          <w:sz w:val="22"/>
          <w:szCs w:val="22"/>
          <w:b/>
        </w:rPr>
        <w:t xml:space="preserve">Mára az SUV-k adják a Lexus palettájának gerincét. A japán márka mostanáig nagyjából nyolcmillió SUV-t értékesített a világ közel száz piacán. A kínálat városi közlekedésre optimalizált tagja az UX, amely hibrid hajtással és sok technológiai csemegével szolgálja tulajdonosait a Lexustól megszokott legmagasabb szinten.</w:t>
      </w:r>
    </w:p>
    <w:p/>
    <w:p>
      <w:pPr>
        <w:spacing w:after="100"/>
      </w:pPr>
      <w:r>
        <w:rPr>
          <w:sz w:val="22"/>
          <w:szCs w:val="22"/>
        </w:rPr>
        <w:t xml:space="preserve">A legutóbbi modellfrissítés során az UX számos műszaki frissítést kapott. A kompakt SUV megkapta a Lexus ötödik generációs hibrid rendszerét. Az UX 300h öntöltő hibrid technológiája a rendkívül hatékony kétliteres benzinmotort egy vagy két villanymotorral kombinálja, az összteljesítmény 199 lóerő. A rendkívül alacsony fogyasztás a kétféle befecskendező rendszert alkalmazó, ultramodern benzinmotornak és az ötödik generációs hibrid rendszerhez kifejlesztett lítium-ion akkumulátornak köszönhető. Utóbbi több áramot képes tárolni, miközben könnyebb és kisebb lett, így városi forgalomban az UX akár 80 százalékban is képes tisztán elektromos hajtással haladni. </w:t>
      </w:r>
    </w:p>
    <w:p>
      <w:pPr>
        <w:spacing w:after="100"/>
      </w:pPr>
      <w:r>
        <w:rPr>
          <w:sz w:val="22"/>
          <w:szCs w:val="22"/>
        </w:rPr>
        <w:t xml:space="preserve">A hibrid sebességváltó és a benzinmotor között villanymotor-generátor egység van, amelynek belső súrlódása több mint 25 százalékkal alacsonyabb elődjéhez képest, így a kis fogyasztás mellett hozzájárul a csendes működéshez is. A Sequential Shiftmatic rendszer a kézi váltásokhoz hasonló érzetet biztosít hat fokozatban.</w:t>
      </w:r>
    </w:p>
    <w:p>
      <w:pPr>
        <w:spacing w:after="100"/>
      </w:pPr>
      <w:r>
        <w:rPr>
          <w:sz w:val="22"/>
          <w:szCs w:val="22"/>
        </w:rPr>
        <w:t xml:space="preserve">A legmagasabb nívót képviselő műszaki tartalom mellett nem mehetünk el szó nélkül az UX különleges formaterve mellett sem. A kompakt SUV-n elsősorban az apró, első látásra talán fel sem tűnő részletmegoldások jelentik az igazi csemegét. A hátsó LED-es lámpatestekben például testet ölt a forma és a funkció tökéletes egysége. A látványos megjelenés egyik eleme a különleges szárnyszerű elem a lámpaburákban, amelyek stabilizálják a légáramlatokat. Hasonlóan kicsi, de fontos részlet a keréktárcsák küllőinek mindkét oldalán található apró szárnyak – ezt a megoldást a Lexus alkalmazza a világon elsőként. A szárnyacskák ugyanolyan elven működnek, mint a versenyautók hátsó légterelői: kisimítják a légörvényeket, illetve az UX esetében az innovatív kerekek a fékek hűtését is javítják.</w:t>
      </w:r>
    </w:p>
    <w:p>
      <w:pPr>
        <w:spacing w:after="100"/>
      </w:pPr>
      <w:r>
        <w:rPr>
          <w:sz w:val="22"/>
          <w:szCs w:val="22"/>
        </w:rPr>
        <w:t xml:space="preserve">Az UX 300h természetesen kapható összkerékhajtással is, ám a Lexus ezt is energia- és helytakarékos módon oldotta meg. Az első és a hátsó tengely között nincsen fizikai kapcsolat (például osztómű és kardántengely), hanem a hátsó kerekek közé építettek egy 30 kW-os villanymotort, amely a hagyományos összkerékhajtási rendszereknél alacsonyabb fogyasztást garantál.</w:t>
      </w:r>
    </w:p>
    <w:p>
      <w:pPr>
        <w:spacing w:after="100"/>
      </w:pPr>
      <w:r>
        <w:rPr>
          <w:sz w:val="22"/>
          <w:szCs w:val="22"/>
        </w:rPr>
        <w:t xml:space="preserve">A felfrissített UX 300h a Lexus Safety System+3 biztonsági rendszert kapta meg. A fejlett aktív biztonsági és vezetéstámogató rendszerei közé tartozik az éberségfigyelő monitor vagy a proaktív vezetési asszisztens, amely fékezéssel és kormányzással segíti a vezetést. Sőt, az UX még akkor is óvja utasait, amikor már leparkolt: a biztonságos kiszállást segítő rendszer ajtónyitás előtt figyelmeztet, ha hátulról forgalom érkezik.</w:t>
      </w:r>
    </w:p>
    <w:p>
      <w:pPr>
        <w:spacing w:after="100"/>
      </w:pPr>
      <w:r>
        <w:rPr>
          <w:sz w:val="22"/>
          <w:szCs w:val="22"/>
        </w:rPr>
        <w:t xml:space="preserve">Az utastér sem marad világszínvonalú megoldás nélkül. Az S-Flow klíma intelligens módon szabályozza az utastér hőmérsékletét, így közben a fogyasztást is csökkenti. A klímamenedzser enyhén savas kémhatású ionokat juttat az utastérbe, amelyek ártalmatlanítják a vírusokat és baktériumokat, továbbá semlegesítik a kellemetlen szagokat, és hidratálják az utasok bőrét és haját – ez a funkció csak a legkifinomultabb luxusautókra jellemző.</w:t>
      </w:r>
    </w:p>
    <w:p>
      <w:pPr>
        <w:spacing w:after="100"/>
      </w:pPr>
      <w:r>
        <w:rPr>
          <w:sz w:val="22"/>
          <w:szCs w:val="22"/>
        </w:rPr>
        <w:t xml:space="preserve">A fedélzeti jóllét forrása a felszereltségfüggő 915 W teljesítményű, 13 hangszórós Mark Levinson® Premium Surround hangrendszer is, amelynek teljes harmonikus torzítása csupán 0,1 százalék. </w:t>
      </w:r>
    </w:p>
    <w:p>
      <w:pPr>
        <w:spacing w:after="100"/>
      </w:pPr>
      <w:r>
        <w:rPr>
          <w:sz w:val="22"/>
          <w:szCs w:val="22"/>
        </w:rPr>
        <w:t xml:space="preserve">A Lexus Link Multimédia felhőalapú navigációt használ, tehát rendszeresen frissíti térképeit és a forgalmi adatokat. A vezetési élmény javítása érdekében olyan szolgáltatások állnak rendelkezésre, mint az online forgalomkövetés, a parkolók keresése vagy az időjárás-előrejelzés.</w:t>
      </w:r>
    </w:p>
    <w:p>
      <w:pPr>
        <w:spacing w:after="100"/>
      </w:pPr>
      <w:r>
        <w:rPr>
          <w:sz w:val="22"/>
          <w:szCs w:val="22"/>
        </w:rPr>
        <w:t xml:space="preserve">Jól látható tehát, hogy kompakt méretei ellenére a Lexus UX300h tömve van világszínvonalú formai és műszaki tartalommal. Ehhez azonban nem társul túlzott ár vagy drága finanszírozás: a Lexus-kereskedők most 3,9%-os THM-mel várják az érdeklődőket, a magánvásárlók pedig akár havi 89 ezer forinttól beülhetnek egy UX-be. Mindeközben a garanciális feltételek is nagyvonalúak: az UX300h-hoz 10 évre vagy az első 200 ezer kilométerre érvényes prémium-hibridgarancia jár.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https://news.smartermedia.hu/hazai-hirek/lexus-ux-premium-varosimobilitas-felsofokon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2026-06-15T12:05:47+02:00</dcterms:created>
  <dcterms:modified xsi:type="dcterms:W3CDTF">2026-06-15T12:05:47+02:00</dcterms:modified>
  <dc:title/>
  <dc:description/>
  <dc:subject/>
  <cp:keywords/>
  <cp:category/>
</cp:coreProperties>
</file>